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21A85" w14:textId="77777777" w:rsidR="00796F21" w:rsidRPr="00C10552" w:rsidRDefault="00454F1F" w:rsidP="00454F1F">
      <w:pPr>
        <w:spacing w:after="0"/>
        <w:jc w:val="center"/>
        <w:rPr>
          <w:rFonts w:ascii="Times New Roman" w:hAnsi="Times New Roman" w:cs="Times New Roman"/>
          <w:sz w:val="24"/>
          <w:szCs w:val="24"/>
        </w:rPr>
      </w:pPr>
      <w:r w:rsidRPr="00C10552">
        <w:rPr>
          <w:rFonts w:ascii="Times New Roman" w:hAnsi="Times New Roman" w:cs="Times New Roman"/>
          <w:sz w:val="24"/>
          <w:szCs w:val="24"/>
        </w:rPr>
        <w:t>T</w:t>
      </w:r>
      <w:r w:rsidR="00714C4B">
        <w:rPr>
          <w:rFonts w:ascii="Times New Roman" w:hAnsi="Times New Roman" w:cs="Times New Roman"/>
          <w:sz w:val="24"/>
          <w:szCs w:val="24"/>
        </w:rPr>
        <w:t>.</w:t>
      </w:r>
      <w:r w:rsidRPr="00C10552">
        <w:rPr>
          <w:rFonts w:ascii="Times New Roman" w:hAnsi="Times New Roman" w:cs="Times New Roman"/>
          <w:sz w:val="24"/>
          <w:szCs w:val="24"/>
        </w:rPr>
        <w:t>C</w:t>
      </w:r>
      <w:r w:rsidR="00714C4B">
        <w:rPr>
          <w:rFonts w:ascii="Times New Roman" w:hAnsi="Times New Roman" w:cs="Times New Roman"/>
          <w:sz w:val="24"/>
          <w:szCs w:val="24"/>
        </w:rPr>
        <w:t>.</w:t>
      </w:r>
    </w:p>
    <w:p w14:paraId="1D201BE3" w14:textId="3CE70986" w:rsidR="00454F1F" w:rsidRPr="00C10552" w:rsidRDefault="001169E4" w:rsidP="00454F1F">
      <w:pPr>
        <w:spacing w:after="0"/>
        <w:jc w:val="center"/>
        <w:rPr>
          <w:rFonts w:ascii="Times New Roman" w:hAnsi="Times New Roman" w:cs="Times New Roman"/>
          <w:sz w:val="24"/>
          <w:szCs w:val="24"/>
        </w:rPr>
      </w:pPr>
      <w:r>
        <w:rPr>
          <w:rFonts w:ascii="Times New Roman" w:hAnsi="Times New Roman" w:cs="Times New Roman"/>
          <w:sz w:val="24"/>
          <w:szCs w:val="24"/>
        </w:rPr>
        <w:t>ILGAZ</w:t>
      </w:r>
      <w:r w:rsidR="00454F1F" w:rsidRPr="00C10552">
        <w:rPr>
          <w:rFonts w:ascii="Times New Roman" w:hAnsi="Times New Roman" w:cs="Times New Roman"/>
          <w:sz w:val="24"/>
          <w:szCs w:val="24"/>
        </w:rPr>
        <w:t xml:space="preserve"> KAYMAKAMLIĞI</w:t>
      </w:r>
    </w:p>
    <w:p w14:paraId="73DA9673" w14:textId="7A4AB71B" w:rsidR="00454F1F" w:rsidRPr="00C10552" w:rsidRDefault="00CD4F00" w:rsidP="00454F1F">
      <w:pPr>
        <w:spacing w:after="0"/>
        <w:jc w:val="center"/>
        <w:rPr>
          <w:rFonts w:ascii="Times New Roman" w:hAnsi="Times New Roman" w:cs="Times New Roman"/>
          <w:sz w:val="24"/>
          <w:szCs w:val="24"/>
        </w:rPr>
      </w:pPr>
      <w:r w:rsidRPr="00C10552">
        <w:rPr>
          <w:rFonts w:ascii="Times New Roman" w:hAnsi="Times New Roman" w:cs="Times New Roman"/>
          <w:sz w:val="24"/>
          <w:szCs w:val="24"/>
        </w:rPr>
        <w:t>İlçe Milli Eğitim</w:t>
      </w:r>
      <w:r w:rsidR="00D80B61" w:rsidRPr="00C10552">
        <w:rPr>
          <w:rFonts w:ascii="Times New Roman" w:hAnsi="Times New Roman" w:cs="Times New Roman"/>
          <w:sz w:val="24"/>
          <w:szCs w:val="24"/>
        </w:rPr>
        <w:t xml:space="preserve"> Müdürlüğü</w:t>
      </w:r>
    </w:p>
    <w:p w14:paraId="23CAA274" w14:textId="77777777" w:rsidR="00454F1F" w:rsidRPr="00E36682" w:rsidRDefault="00454F1F" w:rsidP="00DC4009">
      <w:pPr>
        <w:spacing w:after="0"/>
        <w:rPr>
          <w:rFonts w:ascii="Times New Roman" w:hAnsi="Times New Roman" w:cs="Times New Roman"/>
          <w:sz w:val="20"/>
          <w:szCs w:val="20"/>
        </w:rPr>
      </w:pPr>
    </w:p>
    <w:p w14:paraId="2A8001B0" w14:textId="5C063EC3" w:rsidR="00A167C3" w:rsidRDefault="00FF7069" w:rsidP="000C2906">
      <w:pPr>
        <w:spacing w:after="0"/>
        <w:jc w:val="center"/>
        <w:rPr>
          <w:rFonts w:ascii="Times New Roman" w:hAnsi="Times New Roman" w:cs="Times New Roman"/>
          <w:b/>
        </w:rPr>
      </w:pPr>
      <w:r>
        <w:rPr>
          <w:rFonts w:ascii="Times New Roman" w:hAnsi="Times New Roman" w:cs="Times New Roman"/>
          <w:b/>
        </w:rPr>
        <w:t xml:space="preserve">2024/2025 </w:t>
      </w:r>
      <w:r w:rsidR="008D3B0F" w:rsidRPr="00714C4B">
        <w:rPr>
          <w:rFonts w:ascii="Times New Roman" w:hAnsi="Times New Roman" w:cs="Times New Roman"/>
          <w:b/>
        </w:rPr>
        <w:t>EĞİTİM ÖĞRETİM YILI</w:t>
      </w:r>
    </w:p>
    <w:p w14:paraId="0263E14B" w14:textId="67FFC16F" w:rsidR="00995345" w:rsidRDefault="001169E4" w:rsidP="000C2906">
      <w:pPr>
        <w:spacing w:after="0"/>
        <w:jc w:val="center"/>
        <w:rPr>
          <w:rFonts w:ascii="Times New Roman" w:hAnsi="Times New Roman" w:cs="Times New Roman"/>
          <w:b/>
        </w:rPr>
      </w:pPr>
      <w:r>
        <w:rPr>
          <w:rFonts w:ascii="Times New Roman" w:hAnsi="Times New Roman" w:cs="Times New Roman"/>
          <w:b/>
        </w:rPr>
        <w:t>ILGAZ</w:t>
      </w:r>
      <w:r w:rsidR="00995345">
        <w:rPr>
          <w:rFonts w:ascii="Times New Roman" w:hAnsi="Times New Roman" w:cs="Times New Roman"/>
          <w:b/>
        </w:rPr>
        <w:t xml:space="preserve"> </w:t>
      </w:r>
      <w:r w:rsidR="00CD4F00" w:rsidRPr="00714C4B">
        <w:rPr>
          <w:rFonts w:ascii="Times New Roman" w:hAnsi="Times New Roman" w:cs="Times New Roman"/>
          <w:b/>
        </w:rPr>
        <w:t>HALK EĞİTİM</w:t>
      </w:r>
      <w:r w:rsidR="008D3B0F" w:rsidRPr="00714C4B">
        <w:rPr>
          <w:rFonts w:ascii="Times New Roman" w:hAnsi="Times New Roman" w:cs="Times New Roman"/>
          <w:b/>
        </w:rPr>
        <w:t>İ</w:t>
      </w:r>
      <w:r w:rsidR="00CD4F00" w:rsidRPr="00714C4B">
        <w:rPr>
          <w:rFonts w:ascii="Times New Roman" w:hAnsi="Times New Roman" w:cs="Times New Roman"/>
          <w:b/>
        </w:rPr>
        <w:t xml:space="preserve"> MERKEZ</w:t>
      </w:r>
      <w:r w:rsidR="00995345">
        <w:rPr>
          <w:rFonts w:ascii="Times New Roman" w:hAnsi="Times New Roman" w:cs="Times New Roman"/>
          <w:b/>
        </w:rPr>
        <w:t>İ</w:t>
      </w:r>
    </w:p>
    <w:p w14:paraId="64B754A9" w14:textId="7C3A2CEE" w:rsidR="00A167C3" w:rsidRDefault="00454F1F" w:rsidP="00454F1F">
      <w:pPr>
        <w:spacing w:after="0"/>
        <w:jc w:val="center"/>
        <w:rPr>
          <w:rFonts w:ascii="Times New Roman" w:hAnsi="Times New Roman" w:cs="Times New Roman"/>
          <w:b/>
        </w:rPr>
      </w:pPr>
      <w:r w:rsidRPr="00714C4B">
        <w:rPr>
          <w:rFonts w:ascii="Times New Roman" w:hAnsi="Times New Roman" w:cs="Times New Roman"/>
          <w:b/>
        </w:rPr>
        <w:t xml:space="preserve">GÖREV ALMAK İSTEYEN </w:t>
      </w:r>
      <w:r w:rsidR="00832F94" w:rsidRPr="00714C4B">
        <w:rPr>
          <w:rFonts w:ascii="Times New Roman" w:hAnsi="Times New Roman" w:cs="Times New Roman"/>
          <w:b/>
        </w:rPr>
        <w:t xml:space="preserve">KADROSUZ </w:t>
      </w:r>
      <w:r w:rsidR="00832E51" w:rsidRPr="00714C4B">
        <w:rPr>
          <w:rFonts w:ascii="Times New Roman" w:hAnsi="Times New Roman" w:cs="Times New Roman"/>
          <w:b/>
        </w:rPr>
        <w:t>ÜCRETLİ</w:t>
      </w:r>
      <w:r w:rsidR="00413C15" w:rsidRPr="00413C15">
        <w:rPr>
          <w:rFonts w:ascii="Times New Roman" w:hAnsi="Times New Roman" w:cs="Times New Roman"/>
          <w:b/>
          <w:u w:val="single"/>
        </w:rPr>
        <w:t xml:space="preserve"> </w:t>
      </w:r>
      <w:r w:rsidR="00413C15" w:rsidRPr="00714C4B">
        <w:rPr>
          <w:rFonts w:ascii="Times New Roman" w:hAnsi="Times New Roman" w:cs="Times New Roman"/>
          <w:b/>
        </w:rPr>
        <w:t xml:space="preserve">USTA ÖĞRETİCİ </w:t>
      </w:r>
    </w:p>
    <w:p w14:paraId="0238E028" w14:textId="0BCD7968" w:rsidR="00454F1F" w:rsidRPr="00714C4B" w:rsidRDefault="00413C15" w:rsidP="00454F1F">
      <w:pPr>
        <w:spacing w:after="0"/>
        <w:jc w:val="center"/>
        <w:rPr>
          <w:rFonts w:ascii="Times New Roman" w:hAnsi="Times New Roman" w:cs="Times New Roman"/>
          <w:b/>
        </w:rPr>
      </w:pPr>
      <w:r w:rsidRPr="00785C71">
        <w:rPr>
          <w:rFonts w:ascii="Times New Roman" w:hAnsi="Times New Roman" w:cs="Times New Roman"/>
          <w:b/>
          <w:u w:val="single"/>
        </w:rPr>
        <w:t>TAKVİM DIŞI EK BAŞVURU İLANIDIR</w:t>
      </w:r>
      <w:r w:rsidR="00832E51" w:rsidRPr="00714C4B">
        <w:rPr>
          <w:rFonts w:ascii="Times New Roman" w:hAnsi="Times New Roman" w:cs="Times New Roman"/>
          <w:b/>
        </w:rPr>
        <w:t xml:space="preserve"> </w:t>
      </w:r>
    </w:p>
    <w:p w14:paraId="5AFBFFB9" w14:textId="77777777" w:rsidR="00454F1F" w:rsidRPr="00E36682" w:rsidRDefault="00454F1F" w:rsidP="00454F1F">
      <w:pPr>
        <w:spacing w:after="0"/>
        <w:jc w:val="center"/>
        <w:rPr>
          <w:rFonts w:ascii="Times New Roman" w:hAnsi="Times New Roman" w:cs="Times New Roman"/>
          <w:b/>
          <w:sz w:val="20"/>
          <w:szCs w:val="20"/>
        </w:rPr>
      </w:pPr>
    </w:p>
    <w:p w14:paraId="108E47F6" w14:textId="49091F6A" w:rsidR="00454F1F" w:rsidRPr="0097478C" w:rsidRDefault="00FE5662" w:rsidP="008E3333">
      <w:pPr>
        <w:spacing w:after="0"/>
        <w:ind w:firstLine="708"/>
        <w:jc w:val="both"/>
        <w:rPr>
          <w:rFonts w:ascii="Times New Roman" w:hAnsi="Times New Roman" w:cs="Times New Roman"/>
        </w:rPr>
      </w:pPr>
      <w:r w:rsidRPr="0097478C">
        <w:rPr>
          <w:rFonts w:ascii="Times New Roman" w:hAnsi="Times New Roman" w:cs="Times New Roman"/>
        </w:rPr>
        <w:t xml:space="preserve">11 Nisan 2018 tarihli Hayat Boyu Öğrenme Kurumları Yönetmeliği </w:t>
      </w:r>
      <w:r w:rsidR="00A167C3">
        <w:rPr>
          <w:rFonts w:ascii="Times New Roman" w:hAnsi="Times New Roman" w:cs="Times New Roman"/>
        </w:rPr>
        <w:t xml:space="preserve">26. Maddesi Hükümleri </w:t>
      </w:r>
      <w:r w:rsidRPr="0097478C">
        <w:rPr>
          <w:rFonts w:ascii="Times New Roman" w:hAnsi="Times New Roman" w:cs="Times New Roman"/>
        </w:rPr>
        <w:t xml:space="preserve">doğrultusunda </w:t>
      </w:r>
      <w:r w:rsidR="001169E4">
        <w:rPr>
          <w:rFonts w:ascii="Times New Roman" w:hAnsi="Times New Roman" w:cs="Times New Roman"/>
        </w:rPr>
        <w:t>Ilgaz</w:t>
      </w:r>
      <w:r w:rsidR="00CD4F00" w:rsidRPr="0097478C">
        <w:rPr>
          <w:rFonts w:ascii="Times New Roman" w:hAnsi="Times New Roman" w:cs="Times New Roman"/>
        </w:rPr>
        <w:t xml:space="preserve"> Halk Eğitim</w:t>
      </w:r>
      <w:r w:rsidR="008D3B0F" w:rsidRPr="0097478C">
        <w:rPr>
          <w:rFonts w:ascii="Times New Roman" w:hAnsi="Times New Roman" w:cs="Times New Roman"/>
        </w:rPr>
        <w:t>i</w:t>
      </w:r>
      <w:r w:rsidR="00CD4F00" w:rsidRPr="0097478C">
        <w:rPr>
          <w:rFonts w:ascii="Times New Roman" w:hAnsi="Times New Roman" w:cs="Times New Roman"/>
        </w:rPr>
        <w:t xml:space="preserve"> Merkezi</w:t>
      </w:r>
      <w:r w:rsidR="00DD281B">
        <w:rPr>
          <w:rFonts w:ascii="Times New Roman" w:hAnsi="Times New Roman" w:cs="Times New Roman"/>
        </w:rPr>
        <w:t xml:space="preserve"> Müdürlüğünde </w:t>
      </w:r>
      <w:r w:rsidR="00A167C3">
        <w:rPr>
          <w:rFonts w:ascii="Times New Roman" w:hAnsi="Times New Roman" w:cs="Times New Roman"/>
        </w:rPr>
        <w:t>202</w:t>
      </w:r>
      <w:r w:rsidR="001169E4">
        <w:rPr>
          <w:rFonts w:ascii="Times New Roman" w:hAnsi="Times New Roman" w:cs="Times New Roman"/>
        </w:rPr>
        <w:t>4</w:t>
      </w:r>
      <w:r w:rsidR="00A167C3">
        <w:rPr>
          <w:rFonts w:ascii="Times New Roman" w:hAnsi="Times New Roman" w:cs="Times New Roman"/>
        </w:rPr>
        <w:t>/202</w:t>
      </w:r>
      <w:r w:rsidR="001169E4">
        <w:rPr>
          <w:rFonts w:ascii="Times New Roman" w:hAnsi="Times New Roman" w:cs="Times New Roman"/>
        </w:rPr>
        <w:t>5</w:t>
      </w:r>
      <w:r w:rsidR="008D3B0F" w:rsidRPr="0097478C">
        <w:rPr>
          <w:rFonts w:ascii="Times New Roman" w:hAnsi="Times New Roman" w:cs="Times New Roman"/>
        </w:rPr>
        <w:t xml:space="preserve"> Eğitim Öğretim Yılı</w:t>
      </w:r>
      <w:r w:rsidR="00454F1F" w:rsidRPr="0097478C">
        <w:rPr>
          <w:rFonts w:ascii="Times New Roman" w:hAnsi="Times New Roman" w:cs="Times New Roman"/>
        </w:rPr>
        <w:t>nda açılacak</w:t>
      </w:r>
      <w:r w:rsidR="00E84F8D">
        <w:rPr>
          <w:rFonts w:ascii="Times New Roman" w:hAnsi="Times New Roman" w:cs="Times New Roman"/>
        </w:rPr>
        <w:t>,</w:t>
      </w:r>
      <w:r w:rsidR="00454F1F" w:rsidRPr="0097478C">
        <w:rPr>
          <w:rFonts w:ascii="Times New Roman" w:hAnsi="Times New Roman" w:cs="Times New Roman"/>
        </w:rPr>
        <w:t xml:space="preserve"> kurs programlarında görevlendirilmek üzere Kadrosuz/Ücretli Usta Öğretici talepleri alınacaktır.</w:t>
      </w:r>
    </w:p>
    <w:p w14:paraId="3D6B5420" w14:textId="6940BC4C" w:rsidR="00454F1F" w:rsidRPr="0097478C" w:rsidRDefault="00FB2EA6" w:rsidP="008E3333">
      <w:pPr>
        <w:spacing w:after="0"/>
        <w:ind w:firstLine="708"/>
        <w:jc w:val="both"/>
        <w:rPr>
          <w:rFonts w:ascii="Times New Roman" w:hAnsi="Times New Roman" w:cs="Times New Roman"/>
        </w:rPr>
      </w:pPr>
      <w:r>
        <w:rPr>
          <w:rFonts w:ascii="Times New Roman" w:hAnsi="Times New Roman" w:cs="Times New Roman"/>
        </w:rPr>
        <w:t xml:space="preserve">Başvuru işlemleri, </w:t>
      </w:r>
      <w:r w:rsidR="00C65E64" w:rsidRPr="0097478C">
        <w:rPr>
          <w:rFonts w:ascii="Times New Roman" w:hAnsi="Times New Roman" w:cs="Times New Roman"/>
        </w:rPr>
        <w:t xml:space="preserve">aşağıda belirtilen </w:t>
      </w:r>
      <w:r w:rsidR="00FE70E0" w:rsidRPr="0097478C">
        <w:rPr>
          <w:rFonts w:ascii="Times New Roman" w:hAnsi="Times New Roman" w:cs="Times New Roman"/>
        </w:rPr>
        <w:t xml:space="preserve">başvuru </w:t>
      </w:r>
      <w:r w:rsidR="00C65E64" w:rsidRPr="0097478C">
        <w:rPr>
          <w:rFonts w:ascii="Times New Roman" w:hAnsi="Times New Roman" w:cs="Times New Roman"/>
        </w:rPr>
        <w:t>takvim</w:t>
      </w:r>
      <w:r w:rsidR="00FE70E0" w:rsidRPr="0097478C">
        <w:rPr>
          <w:rFonts w:ascii="Times New Roman" w:hAnsi="Times New Roman" w:cs="Times New Roman"/>
        </w:rPr>
        <w:t>i</w:t>
      </w:r>
      <w:r w:rsidR="00C65E64" w:rsidRPr="0097478C">
        <w:rPr>
          <w:rFonts w:ascii="Times New Roman" w:hAnsi="Times New Roman" w:cs="Times New Roman"/>
        </w:rPr>
        <w:t xml:space="preserve"> doğrultusunda</w:t>
      </w:r>
      <w:r w:rsidR="00454F1F" w:rsidRPr="0097478C">
        <w:rPr>
          <w:rFonts w:ascii="Times New Roman" w:hAnsi="Times New Roman" w:cs="Times New Roman"/>
        </w:rPr>
        <w:t xml:space="preserve"> aşağıda belirtilen </w:t>
      </w:r>
      <w:r w:rsidR="00F32613" w:rsidRPr="0097478C">
        <w:rPr>
          <w:rFonts w:ascii="Times New Roman" w:hAnsi="Times New Roman" w:cs="Times New Roman"/>
        </w:rPr>
        <w:t xml:space="preserve">başvuru </w:t>
      </w:r>
      <w:r w:rsidR="00454F1F" w:rsidRPr="0097478C">
        <w:rPr>
          <w:rFonts w:ascii="Times New Roman" w:hAnsi="Times New Roman" w:cs="Times New Roman"/>
        </w:rPr>
        <w:t>belgeler</w:t>
      </w:r>
      <w:r w:rsidR="00F32613" w:rsidRPr="0097478C">
        <w:rPr>
          <w:rFonts w:ascii="Times New Roman" w:hAnsi="Times New Roman" w:cs="Times New Roman"/>
        </w:rPr>
        <w:t>i</w:t>
      </w:r>
      <w:r w:rsidR="00454F1F" w:rsidRPr="0097478C">
        <w:rPr>
          <w:rFonts w:ascii="Times New Roman" w:hAnsi="Times New Roman" w:cs="Times New Roman"/>
        </w:rPr>
        <w:t xml:space="preserve"> ile</w:t>
      </w:r>
      <w:r w:rsidR="009072FF" w:rsidRPr="0097478C">
        <w:rPr>
          <w:rFonts w:ascii="Times New Roman" w:hAnsi="Times New Roman" w:cs="Times New Roman"/>
        </w:rPr>
        <w:t xml:space="preserve"> </w:t>
      </w:r>
      <w:r w:rsidR="009072FF" w:rsidRPr="0097478C">
        <w:rPr>
          <w:rFonts w:ascii="Times New Roman" w:hAnsi="Times New Roman" w:cs="Times New Roman"/>
          <w:b/>
        </w:rPr>
        <w:t>e yaygın sis</w:t>
      </w:r>
      <w:r w:rsidR="00784488" w:rsidRPr="0097478C">
        <w:rPr>
          <w:rFonts w:ascii="Times New Roman" w:hAnsi="Times New Roman" w:cs="Times New Roman"/>
          <w:b/>
        </w:rPr>
        <w:t>temi</w:t>
      </w:r>
      <w:r w:rsidR="00784488" w:rsidRPr="0097478C">
        <w:rPr>
          <w:rFonts w:ascii="Times New Roman" w:hAnsi="Times New Roman" w:cs="Times New Roman"/>
        </w:rPr>
        <w:t xml:space="preserve"> üzerinden yapılır.</w:t>
      </w:r>
    </w:p>
    <w:p w14:paraId="59872C76" w14:textId="59C0DFD8" w:rsidR="008E3333" w:rsidRPr="0097478C" w:rsidRDefault="008E3333" w:rsidP="008E3333">
      <w:pPr>
        <w:spacing w:after="0"/>
        <w:ind w:firstLine="708"/>
        <w:jc w:val="both"/>
        <w:rPr>
          <w:rFonts w:ascii="Times New Roman" w:hAnsi="Times New Roman" w:cs="Times New Roman"/>
          <w:b/>
        </w:rPr>
      </w:pPr>
      <w:r w:rsidRPr="0097478C">
        <w:rPr>
          <w:rFonts w:ascii="Times New Roman" w:hAnsi="Times New Roman" w:cs="Times New Roman"/>
        </w:rPr>
        <w:t>İlanen duyur</w:t>
      </w:r>
      <w:r w:rsidR="009051FE" w:rsidRPr="0097478C">
        <w:rPr>
          <w:rFonts w:ascii="Times New Roman" w:hAnsi="Times New Roman" w:cs="Times New Roman"/>
        </w:rPr>
        <w:t>ulur</w:t>
      </w:r>
      <w:r w:rsidR="009051FE" w:rsidRPr="0097478C">
        <w:rPr>
          <w:rFonts w:ascii="Times New Roman" w:hAnsi="Times New Roman" w:cs="Times New Roman"/>
          <w:b/>
        </w:rPr>
        <w:t xml:space="preserve">. </w:t>
      </w:r>
      <w:r w:rsidR="001169E4">
        <w:rPr>
          <w:rFonts w:ascii="Times New Roman" w:hAnsi="Times New Roman" w:cs="Times New Roman"/>
          <w:b/>
        </w:rPr>
        <w:t>1</w:t>
      </w:r>
      <w:r w:rsidR="00030BB0">
        <w:rPr>
          <w:rFonts w:ascii="Times New Roman" w:hAnsi="Times New Roman" w:cs="Times New Roman"/>
          <w:b/>
        </w:rPr>
        <w:t>8/</w:t>
      </w:r>
      <w:r w:rsidR="001169E4">
        <w:rPr>
          <w:rFonts w:ascii="Times New Roman" w:hAnsi="Times New Roman" w:cs="Times New Roman"/>
          <w:b/>
        </w:rPr>
        <w:t>02</w:t>
      </w:r>
      <w:r w:rsidR="00030BB0">
        <w:rPr>
          <w:rFonts w:ascii="Times New Roman" w:hAnsi="Times New Roman" w:cs="Times New Roman"/>
          <w:b/>
        </w:rPr>
        <w:t>/202</w:t>
      </w:r>
      <w:r w:rsidR="001169E4">
        <w:rPr>
          <w:rFonts w:ascii="Times New Roman" w:hAnsi="Times New Roman" w:cs="Times New Roman"/>
          <w:b/>
        </w:rPr>
        <w:t>5</w:t>
      </w:r>
    </w:p>
    <w:p w14:paraId="685A81EF" w14:textId="3645F18A" w:rsidR="008E3333" w:rsidRPr="0097478C" w:rsidRDefault="00FE70E0" w:rsidP="00995345">
      <w:pPr>
        <w:spacing w:after="0"/>
        <w:jc w:val="center"/>
        <w:rPr>
          <w:rFonts w:ascii="Times New Roman" w:hAnsi="Times New Roman" w:cs="Times New Roman"/>
          <w:b/>
        </w:rPr>
      </w:pPr>
      <w:r w:rsidRPr="0097478C">
        <w:rPr>
          <w:rFonts w:ascii="Times New Roman" w:hAnsi="Times New Roman" w:cs="Times New Roman"/>
          <w:b/>
        </w:rPr>
        <w:t>BAŞVURU TAKVİMİ</w:t>
      </w:r>
    </w:p>
    <w:tbl>
      <w:tblPr>
        <w:tblW w:w="0" w:type="auto"/>
        <w:jc w:val="center"/>
        <w:tblCellMar>
          <w:left w:w="10" w:type="dxa"/>
          <w:right w:w="10" w:type="dxa"/>
        </w:tblCellMar>
        <w:tblLook w:val="04A0" w:firstRow="1" w:lastRow="0" w:firstColumn="1" w:lastColumn="0" w:noHBand="0" w:noVBand="1"/>
      </w:tblPr>
      <w:tblGrid>
        <w:gridCol w:w="5949"/>
        <w:gridCol w:w="3093"/>
      </w:tblGrid>
      <w:tr w:rsidR="00DC4009" w:rsidRPr="0097478C" w14:paraId="55CAAAEA" w14:textId="77777777" w:rsidTr="00994060">
        <w:tblPrEx>
          <w:tblCellMar>
            <w:top w:w="0" w:type="dxa"/>
            <w:bottom w:w="0" w:type="dxa"/>
          </w:tblCellMar>
        </w:tblPrEx>
        <w:trPr>
          <w:trHeight w:val="414"/>
          <w:jc w:val="center"/>
        </w:trPr>
        <w:tc>
          <w:tcPr>
            <w:tcW w:w="5949" w:type="dxa"/>
            <w:vAlign w:val="center"/>
          </w:tcPr>
          <w:p w14:paraId="73378B08" w14:textId="77777777" w:rsidR="00DC4009" w:rsidRPr="0097478C" w:rsidRDefault="00DC4009" w:rsidP="00A167C3">
            <w:pPr>
              <w:jc w:val="center"/>
              <w:rPr>
                <w:rFonts w:ascii="Times New Roman" w:hAnsi="Times New Roman" w:cs="Times New Roman"/>
                <w:b/>
              </w:rPr>
            </w:pPr>
            <w:r w:rsidRPr="0097478C">
              <w:rPr>
                <w:rFonts w:ascii="Times New Roman" w:hAnsi="Times New Roman" w:cs="Times New Roman"/>
                <w:b/>
              </w:rPr>
              <w:t>BAŞVURU SÜRECİ İŞ VE İŞLEMLER</w:t>
            </w:r>
          </w:p>
        </w:tc>
        <w:tc>
          <w:tcPr>
            <w:tcW w:w="3093" w:type="dxa"/>
            <w:vAlign w:val="center"/>
          </w:tcPr>
          <w:p w14:paraId="37CD3082" w14:textId="78F093E5" w:rsidR="0097478C" w:rsidRPr="0097478C" w:rsidRDefault="00DC4009" w:rsidP="00A167C3">
            <w:pPr>
              <w:jc w:val="center"/>
              <w:rPr>
                <w:rFonts w:ascii="Times New Roman" w:hAnsi="Times New Roman" w:cs="Times New Roman"/>
                <w:b/>
              </w:rPr>
            </w:pPr>
            <w:r w:rsidRPr="0097478C">
              <w:rPr>
                <w:rFonts w:ascii="Times New Roman" w:hAnsi="Times New Roman" w:cs="Times New Roman"/>
                <w:b/>
              </w:rPr>
              <w:t>TARİH ARALIĞI</w:t>
            </w:r>
          </w:p>
        </w:tc>
      </w:tr>
      <w:tr w:rsidR="00DC4009" w:rsidRPr="0097478C" w14:paraId="2712062B" w14:textId="77777777" w:rsidTr="00994060">
        <w:tblPrEx>
          <w:tblCellMar>
            <w:top w:w="0" w:type="dxa"/>
            <w:bottom w:w="0" w:type="dxa"/>
          </w:tblCellMar>
        </w:tblPrEx>
        <w:trPr>
          <w:trHeight w:val="506"/>
          <w:jc w:val="center"/>
        </w:trPr>
        <w:tc>
          <w:tcPr>
            <w:tcW w:w="5949" w:type="dxa"/>
            <w:vAlign w:val="center"/>
          </w:tcPr>
          <w:p w14:paraId="5B0BBBFB" w14:textId="4066A3CA" w:rsidR="00DC4009" w:rsidRPr="00A167C3" w:rsidRDefault="00DC4009" w:rsidP="00994060">
            <w:pPr>
              <w:rPr>
                <w:rFonts w:ascii="Times New Roman" w:hAnsi="Times New Roman" w:cs="Times New Roman"/>
                <w:sz w:val="20"/>
                <w:szCs w:val="20"/>
              </w:rPr>
            </w:pPr>
            <w:r w:rsidRPr="00A167C3">
              <w:rPr>
                <w:rFonts w:ascii="Times New Roman" w:hAnsi="Times New Roman" w:cs="Times New Roman"/>
                <w:sz w:val="20"/>
                <w:szCs w:val="20"/>
              </w:rPr>
              <w:t xml:space="preserve">Kadrosuz/Ücretli Usta Öğretici olarak görevlendirileceklerin Ek-2 Form üzerinden değerlendirilmesi </w:t>
            </w:r>
            <w:r w:rsidR="00E36682" w:rsidRPr="00A167C3">
              <w:rPr>
                <w:rFonts w:ascii="Times New Roman" w:hAnsi="Times New Roman" w:cs="Times New Roman"/>
                <w:sz w:val="20"/>
                <w:szCs w:val="20"/>
              </w:rPr>
              <w:t>amacıyla</w:t>
            </w:r>
            <w:r w:rsidRPr="00A167C3">
              <w:rPr>
                <w:rFonts w:ascii="Times New Roman" w:hAnsi="Times New Roman" w:cs="Times New Roman"/>
                <w:sz w:val="20"/>
                <w:szCs w:val="20"/>
              </w:rPr>
              <w:t xml:space="preserve"> </w:t>
            </w:r>
            <w:r w:rsidR="006C6A47" w:rsidRPr="00A167C3">
              <w:rPr>
                <w:rFonts w:ascii="Times New Roman" w:hAnsi="Times New Roman" w:cs="Times New Roman"/>
                <w:sz w:val="20"/>
                <w:szCs w:val="20"/>
              </w:rPr>
              <w:t>Duyuru Yapılması</w:t>
            </w:r>
          </w:p>
        </w:tc>
        <w:tc>
          <w:tcPr>
            <w:tcW w:w="3093" w:type="dxa"/>
            <w:vAlign w:val="center"/>
          </w:tcPr>
          <w:p w14:paraId="6C377861" w14:textId="2733C211" w:rsidR="00DC4009" w:rsidRPr="0097478C" w:rsidRDefault="001169E4" w:rsidP="00DF1E85">
            <w:pPr>
              <w:jc w:val="center"/>
              <w:rPr>
                <w:rFonts w:ascii="Times New Roman" w:hAnsi="Times New Roman" w:cs="Times New Roman"/>
              </w:rPr>
            </w:pPr>
            <w:r>
              <w:rPr>
                <w:rFonts w:ascii="Times New Roman" w:hAnsi="Times New Roman" w:cs="Times New Roman"/>
              </w:rPr>
              <w:t>1</w:t>
            </w:r>
            <w:r w:rsidR="00030BB0">
              <w:rPr>
                <w:rFonts w:ascii="Times New Roman" w:hAnsi="Times New Roman" w:cs="Times New Roman"/>
              </w:rPr>
              <w:t xml:space="preserve">8 </w:t>
            </w:r>
            <w:r>
              <w:rPr>
                <w:rFonts w:ascii="Times New Roman" w:hAnsi="Times New Roman" w:cs="Times New Roman"/>
              </w:rPr>
              <w:t>Şubat 2025</w:t>
            </w:r>
          </w:p>
        </w:tc>
      </w:tr>
      <w:tr w:rsidR="00DC4009" w:rsidRPr="0097478C" w14:paraId="66D5E894" w14:textId="77777777" w:rsidTr="00994060">
        <w:tblPrEx>
          <w:tblCellMar>
            <w:top w:w="0" w:type="dxa"/>
            <w:bottom w:w="0" w:type="dxa"/>
          </w:tblCellMar>
        </w:tblPrEx>
        <w:trPr>
          <w:trHeight w:val="506"/>
          <w:jc w:val="center"/>
        </w:trPr>
        <w:tc>
          <w:tcPr>
            <w:tcW w:w="5949" w:type="dxa"/>
            <w:vAlign w:val="center"/>
          </w:tcPr>
          <w:p w14:paraId="79836CDE" w14:textId="77777777" w:rsidR="00DC4009" w:rsidRPr="00A167C3" w:rsidRDefault="00DF1E85" w:rsidP="00994060">
            <w:pPr>
              <w:rPr>
                <w:rFonts w:ascii="Times New Roman" w:hAnsi="Times New Roman" w:cs="Times New Roman"/>
                <w:sz w:val="20"/>
                <w:szCs w:val="20"/>
              </w:rPr>
            </w:pPr>
            <w:r w:rsidRPr="00A167C3">
              <w:rPr>
                <w:rFonts w:ascii="Times New Roman" w:hAnsi="Times New Roman" w:cs="Times New Roman"/>
                <w:sz w:val="20"/>
                <w:szCs w:val="20"/>
              </w:rPr>
              <w:t xml:space="preserve">Merkez müdürlüklerince </w:t>
            </w:r>
            <w:r w:rsidR="00DC4009" w:rsidRPr="00A167C3">
              <w:rPr>
                <w:rFonts w:ascii="Times New Roman" w:hAnsi="Times New Roman" w:cs="Times New Roman"/>
                <w:b/>
                <w:sz w:val="20"/>
                <w:szCs w:val="20"/>
              </w:rPr>
              <w:t>Kadrosuz/Ücretli Usta Öğreti</w:t>
            </w:r>
            <w:r w:rsidRPr="00A167C3">
              <w:rPr>
                <w:rFonts w:ascii="Times New Roman" w:hAnsi="Times New Roman" w:cs="Times New Roman"/>
                <w:b/>
                <w:sz w:val="20"/>
                <w:szCs w:val="20"/>
              </w:rPr>
              <w:t>ci</w:t>
            </w:r>
            <w:r w:rsidRPr="00A167C3">
              <w:rPr>
                <w:rFonts w:ascii="Times New Roman" w:hAnsi="Times New Roman" w:cs="Times New Roman"/>
                <w:sz w:val="20"/>
                <w:szCs w:val="20"/>
              </w:rPr>
              <w:t xml:space="preserve"> olarak görevlendirileceklere ilişkin başvuruların alınması</w:t>
            </w:r>
          </w:p>
        </w:tc>
        <w:tc>
          <w:tcPr>
            <w:tcW w:w="3093" w:type="dxa"/>
            <w:vAlign w:val="center"/>
          </w:tcPr>
          <w:p w14:paraId="1A27FFD4" w14:textId="7DBB6311" w:rsidR="00A167C3" w:rsidRDefault="00A167C3" w:rsidP="00A167C3">
            <w:pPr>
              <w:jc w:val="center"/>
              <w:rPr>
                <w:rFonts w:ascii="Times New Roman" w:hAnsi="Times New Roman" w:cs="Times New Roman"/>
                <w:bCs/>
              </w:rPr>
            </w:pPr>
            <w:r>
              <w:rPr>
                <w:rFonts w:ascii="Times New Roman" w:hAnsi="Times New Roman" w:cs="Times New Roman"/>
                <w:bCs/>
              </w:rPr>
              <w:t xml:space="preserve">Baş: </w:t>
            </w:r>
            <w:r w:rsidR="001169E4">
              <w:rPr>
                <w:rFonts w:ascii="Times New Roman" w:hAnsi="Times New Roman" w:cs="Times New Roman"/>
              </w:rPr>
              <w:t>18 Şubat 2025</w:t>
            </w:r>
          </w:p>
          <w:p w14:paraId="5D8F8B0A" w14:textId="66563656" w:rsidR="00DC4009" w:rsidRPr="00A167C3" w:rsidRDefault="00A167C3" w:rsidP="00A167C3">
            <w:pPr>
              <w:jc w:val="center"/>
              <w:rPr>
                <w:rFonts w:ascii="Times New Roman" w:hAnsi="Times New Roman" w:cs="Times New Roman"/>
                <w:bCs/>
              </w:rPr>
            </w:pPr>
            <w:r>
              <w:rPr>
                <w:rFonts w:ascii="Times New Roman" w:hAnsi="Times New Roman" w:cs="Times New Roman"/>
                <w:bCs/>
              </w:rPr>
              <w:t xml:space="preserve">Bitiş: </w:t>
            </w:r>
            <w:r w:rsidR="001169E4">
              <w:rPr>
                <w:rFonts w:ascii="Times New Roman" w:hAnsi="Times New Roman" w:cs="Times New Roman"/>
                <w:bCs/>
              </w:rPr>
              <w:t>25 Şubat 2025</w:t>
            </w:r>
          </w:p>
        </w:tc>
      </w:tr>
      <w:tr w:rsidR="00DC4009" w:rsidRPr="0097478C" w14:paraId="53B798E4" w14:textId="77777777" w:rsidTr="00994060">
        <w:tblPrEx>
          <w:tblCellMar>
            <w:top w:w="0" w:type="dxa"/>
            <w:bottom w:w="0" w:type="dxa"/>
          </w:tblCellMar>
        </w:tblPrEx>
        <w:trPr>
          <w:trHeight w:val="506"/>
          <w:jc w:val="center"/>
        </w:trPr>
        <w:tc>
          <w:tcPr>
            <w:tcW w:w="5949" w:type="dxa"/>
            <w:vAlign w:val="center"/>
          </w:tcPr>
          <w:p w14:paraId="37486FD3" w14:textId="77777777" w:rsidR="00DC4009" w:rsidRPr="00A167C3" w:rsidRDefault="00DF1E85" w:rsidP="00994060">
            <w:pPr>
              <w:rPr>
                <w:rFonts w:ascii="Times New Roman" w:hAnsi="Times New Roman" w:cs="Times New Roman"/>
                <w:b/>
                <w:sz w:val="20"/>
                <w:szCs w:val="20"/>
              </w:rPr>
            </w:pPr>
            <w:r w:rsidRPr="00A167C3">
              <w:rPr>
                <w:rFonts w:ascii="Times New Roman" w:hAnsi="Times New Roman" w:cs="Times New Roman"/>
                <w:sz w:val="20"/>
                <w:szCs w:val="20"/>
              </w:rPr>
              <w:t>Merkez müdürlüklerince Kadrosuz/Ücretli Usta Öğretici olarak görevlendirileceklerin Ek-2 Form üzerinden değerlendirilmesi</w:t>
            </w:r>
          </w:p>
        </w:tc>
        <w:tc>
          <w:tcPr>
            <w:tcW w:w="3093" w:type="dxa"/>
            <w:vAlign w:val="center"/>
          </w:tcPr>
          <w:p w14:paraId="464B598F" w14:textId="09DAD700" w:rsidR="00DC4009" w:rsidRPr="0097478C" w:rsidRDefault="001169E4" w:rsidP="00995345">
            <w:pPr>
              <w:jc w:val="center"/>
              <w:rPr>
                <w:rFonts w:ascii="Times New Roman" w:hAnsi="Times New Roman" w:cs="Times New Roman"/>
              </w:rPr>
            </w:pPr>
            <w:r>
              <w:rPr>
                <w:rFonts w:ascii="Times New Roman" w:hAnsi="Times New Roman" w:cs="Times New Roman"/>
              </w:rPr>
              <w:t>26 Şubat 2025</w:t>
            </w:r>
          </w:p>
        </w:tc>
      </w:tr>
      <w:tr w:rsidR="00DC4009" w:rsidRPr="0097478C" w14:paraId="723ED100" w14:textId="77777777" w:rsidTr="00994060">
        <w:tblPrEx>
          <w:tblCellMar>
            <w:top w:w="0" w:type="dxa"/>
            <w:bottom w:w="0" w:type="dxa"/>
          </w:tblCellMar>
        </w:tblPrEx>
        <w:trPr>
          <w:trHeight w:val="280"/>
          <w:jc w:val="center"/>
        </w:trPr>
        <w:tc>
          <w:tcPr>
            <w:tcW w:w="5949" w:type="dxa"/>
            <w:vAlign w:val="center"/>
          </w:tcPr>
          <w:p w14:paraId="457149C8" w14:textId="77777777" w:rsidR="00DC4009" w:rsidRPr="00A167C3" w:rsidRDefault="00DF1E85" w:rsidP="00994060">
            <w:pPr>
              <w:rPr>
                <w:rFonts w:ascii="Times New Roman" w:hAnsi="Times New Roman" w:cs="Times New Roman"/>
                <w:sz w:val="20"/>
                <w:szCs w:val="20"/>
              </w:rPr>
            </w:pPr>
            <w:r w:rsidRPr="00A167C3">
              <w:rPr>
                <w:rFonts w:ascii="Times New Roman" w:hAnsi="Times New Roman" w:cs="Times New Roman"/>
                <w:sz w:val="20"/>
                <w:szCs w:val="20"/>
              </w:rPr>
              <w:t>Geçici Değerlendirme Sonuçlarının Duyurulması</w:t>
            </w:r>
          </w:p>
        </w:tc>
        <w:tc>
          <w:tcPr>
            <w:tcW w:w="3093" w:type="dxa"/>
            <w:vAlign w:val="center"/>
          </w:tcPr>
          <w:p w14:paraId="2628472A" w14:textId="0A3CC0BB" w:rsidR="00DC4009" w:rsidRPr="0097478C" w:rsidRDefault="001169E4" w:rsidP="00DF1E85">
            <w:pPr>
              <w:jc w:val="center"/>
              <w:rPr>
                <w:rFonts w:ascii="Times New Roman" w:hAnsi="Times New Roman" w:cs="Times New Roman"/>
              </w:rPr>
            </w:pPr>
            <w:r>
              <w:rPr>
                <w:rFonts w:ascii="Times New Roman" w:hAnsi="Times New Roman" w:cs="Times New Roman"/>
              </w:rPr>
              <w:t>26 Şubat 2025</w:t>
            </w:r>
          </w:p>
        </w:tc>
      </w:tr>
      <w:tr w:rsidR="00DC4009" w:rsidRPr="0097478C" w14:paraId="74E34FE2" w14:textId="77777777" w:rsidTr="00994060">
        <w:tblPrEx>
          <w:tblCellMar>
            <w:top w:w="0" w:type="dxa"/>
            <w:bottom w:w="0" w:type="dxa"/>
          </w:tblCellMar>
        </w:tblPrEx>
        <w:trPr>
          <w:trHeight w:val="269"/>
          <w:jc w:val="center"/>
        </w:trPr>
        <w:tc>
          <w:tcPr>
            <w:tcW w:w="5949" w:type="dxa"/>
            <w:vAlign w:val="center"/>
          </w:tcPr>
          <w:p w14:paraId="6EE4D66C" w14:textId="77777777" w:rsidR="00DC4009" w:rsidRPr="00A167C3" w:rsidRDefault="00DF1E85" w:rsidP="00994060">
            <w:pPr>
              <w:rPr>
                <w:rFonts w:ascii="Times New Roman" w:hAnsi="Times New Roman" w:cs="Times New Roman"/>
                <w:sz w:val="20"/>
                <w:szCs w:val="20"/>
              </w:rPr>
            </w:pPr>
            <w:r w:rsidRPr="00A167C3">
              <w:rPr>
                <w:rFonts w:ascii="Times New Roman" w:hAnsi="Times New Roman" w:cs="Times New Roman"/>
                <w:sz w:val="20"/>
                <w:szCs w:val="20"/>
              </w:rPr>
              <w:t xml:space="preserve">Geçici Değerlendirme Sonuçlarına İtirazların Alınması </w:t>
            </w:r>
          </w:p>
        </w:tc>
        <w:tc>
          <w:tcPr>
            <w:tcW w:w="3093" w:type="dxa"/>
            <w:vAlign w:val="center"/>
          </w:tcPr>
          <w:p w14:paraId="5C02DCF3" w14:textId="6862CDE5" w:rsidR="00DF1E85" w:rsidRPr="0097478C" w:rsidRDefault="001169E4" w:rsidP="00DF1E85">
            <w:pPr>
              <w:jc w:val="center"/>
              <w:rPr>
                <w:rFonts w:ascii="Times New Roman" w:hAnsi="Times New Roman" w:cs="Times New Roman"/>
                <w:b/>
              </w:rPr>
            </w:pPr>
            <w:r>
              <w:rPr>
                <w:rFonts w:ascii="Times New Roman" w:hAnsi="Times New Roman" w:cs="Times New Roman"/>
              </w:rPr>
              <w:t>2</w:t>
            </w:r>
            <w:r>
              <w:rPr>
                <w:rFonts w:ascii="Times New Roman" w:hAnsi="Times New Roman" w:cs="Times New Roman"/>
              </w:rPr>
              <w:t>7</w:t>
            </w:r>
            <w:r>
              <w:rPr>
                <w:rFonts w:ascii="Times New Roman" w:hAnsi="Times New Roman" w:cs="Times New Roman"/>
              </w:rPr>
              <w:t xml:space="preserve"> Şubat 2025</w:t>
            </w:r>
          </w:p>
        </w:tc>
      </w:tr>
      <w:tr w:rsidR="00DC4009" w:rsidRPr="0097478C" w14:paraId="235931E7" w14:textId="77777777" w:rsidTr="00994060">
        <w:tblPrEx>
          <w:tblCellMar>
            <w:top w:w="0" w:type="dxa"/>
            <w:bottom w:w="0" w:type="dxa"/>
          </w:tblCellMar>
        </w:tblPrEx>
        <w:trPr>
          <w:trHeight w:val="506"/>
          <w:jc w:val="center"/>
        </w:trPr>
        <w:tc>
          <w:tcPr>
            <w:tcW w:w="5949" w:type="dxa"/>
            <w:vAlign w:val="center"/>
          </w:tcPr>
          <w:p w14:paraId="4F7C89BC" w14:textId="7E2A9288" w:rsidR="00DC4009" w:rsidRPr="00A167C3" w:rsidRDefault="00DF1E85" w:rsidP="00994060">
            <w:pPr>
              <w:rPr>
                <w:rFonts w:ascii="Times New Roman" w:hAnsi="Times New Roman" w:cs="Times New Roman"/>
                <w:sz w:val="20"/>
                <w:szCs w:val="20"/>
              </w:rPr>
            </w:pPr>
            <w:r w:rsidRPr="00A167C3">
              <w:rPr>
                <w:rFonts w:ascii="Times New Roman" w:hAnsi="Times New Roman" w:cs="Times New Roman"/>
                <w:sz w:val="20"/>
                <w:szCs w:val="20"/>
              </w:rPr>
              <w:t>Kadrosuz/Ücretli Usta Öğreticilerin Ek-2 Form üzerinden</w:t>
            </w:r>
            <w:r w:rsidR="00994060">
              <w:rPr>
                <w:rFonts w:ascii="Times New Roman" w:hAnsi="Times New Roman" w:cs="Times New Roman"/>
                <w:sz w:val="20"/>
                <w:szCs w:val="20"/>
              </w:rPr>
              <w:t xml:space="preserve"> </w:t>
            </w:r>
            <w:r w:rsidR="00E36682" w:rsidRPr="00A167C3">
              <w:rPr>
                <w:rFonts w:ascii="Times New Roman" w:hAnsi="Times New Roman" w:cs="Times New Roman"/>
                <w:sz w:val="20"/>
                <w:szCs w:val="20"/>
              </w:rPr>
              <w:t>değerlendirilmesine ilişkin itirazlarının değerlendirilmesi</w:t>
            </w:r>
          </w:p>
        </w:tc>
        <w:tc>
          <w:tcPr>
            <w:tcW w:w="3093" w:type="dxa"/>
            <w:vAlign w:val="center"/>
          </w:tcPr>
          <w:p w14:paraId="77BCDC37" w14:textId="7217CB5E" w:rsidR="00DC4009" w:rsidRPr="0097478C" w:rsidRDefault="001169E4" w:rsidP="00E36682">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7</w:t>
            </w:r>
            <w:r>
              <w:rPr>
                <w:rFonts w:ascii="Times New Roman" w:hAnsi="Times New Roman" w:cs="Times New Roman"/>
              </w:rPr>
              <w:t xml:space="preserve"> Şubat 2025</w:t>
            </w:r>
          </w:p>
        </w:tc>
      </w:tr>
      <w:tr w:rsidR="00DF1E85" w:rsidRPr="0097478C" w14:paraId="58DDDF2F" w14:textId="77777777" w:rsidTr="00994060">
        <w:tblPrEx>
          <w:tblCellMar>
            <w:top w:w="0" w:type="dxa"/>
            <w:bottom w:w="0" w:type="dxa"/>
          </w:tblCellMar>
        </w:tblPrEx>
        <w:trPr>
          <w:trHeight w:val="182"/>
          <w:jc w:val="center"/>
        </w:trPr>
        <w:tc>
          <w:tcPr>
            <w:tcW w:w="5949" w:type="dxa"/>
            <w:vAlign w:val="center"/>
          </w:tcPr>
          <w:p w14:paraId="2FDC3194" w14:textId="77777777" w:rsidR="00DF1E85" w:rsidRPr="00A167C3" w:rsidRDefault="00E36682" w:rsidP="00994060">
            <w:pPr>
              <w:rPr>
                <w:rFonts w:ascii="Times New Roman" w:hAnsi="Times New Roman" w:cs="Times New Roman"/>
                <w:sz w:val="20"/>
                <w:szCs w:val="20"/>
              </w:rPr>
            </w:pPr>
            <w:r w:rsidRPr="00A167C3">
              <w:rPr>
                <w:rFonts w:ascii="Times New Roman" w:hAnsi="Times New Roman" w:cs="Times New Roman"/>
                <w:sz w:val="20"/>
                <w:szCs w:val="20"/>
              </w:rPr>
              <w:t xml:space="preserve">Kesin Değerlendirme Sonuçlarının Duyurulması </w:t>
            </w:r>
          </w:p>
        </w:tc>
        <w:tc>
          <w:tcPr>
            <w:tcW w:w="3093" w:type="dxa"/>
            <w:vAlign w:val="center"/>
          </w:tcPr>
          <w:p w14:paraId="2D66B942" w14:textId="5770D6C6" w:rsidR="00DF1E85" w:rsidRPr="0097478C" w:rsidRDefault="001169E4" w:rsidP="00DF1E85">
            <w:pPr>
              <w:jc w:val="center"/>
              <w:rPr>
                <w:rFonts w:ascii="Times New Roman" w:hAnsi="Times New Roman" w:cs="Times New Roman"/>
              </w:rPr>
            </w:pPr>
            <w:r>
              <w:rPr>
                <w:rFonts w:ascii="Times New Roman" w:hAnsi="Times New Roman" w:cs="Times New Roman"/>
              </w:rPr>
              <w:t>28 Şubat 2025</w:t>
            </w:r>
          </w:p>
        </w:tc>
      </w:tr>
      <w:tr w:rsidR="00E36682" w:rsidRPr="0097478C" w14:paraId="0C3D37A7" w14:textId="77777777" w:rsidTr="00994060">
        <w:tblPrEx>
          <w:tblCellMar>
            <w:top w:w="0" w:type="dxa"/>
            <w:bottom w:w="0" w:type="dxa"/>
          </w:tblCellMar>
        </w:tblPrEx>
        <w:trPr>
          <w:trHeight w:val="213"/>
          <w:jc w:val="center"/>
        </w:trPr>
        <w:tc>
          <w:tcPr>
            <w:tcW w:w="5949" w:type="dxa"/>
            <w:vAlign w:val="center"/>
          </w:tcPr>
          <w:p w14:paraId="52C7EF7B" w14:textId="77777777" w:rsidR="00E36682" w:rsidRPr="00A167C3" w:rsidRDefault="00E36682" w:rsidP="00994060">
            <w:pPr>
              <w:rPr>
                <w:rFonts w:ascii="Times New Roman" w:hAnsi="Times New Roman" w:cs="Times New Roman"/>
                <w:sz w:val="20"/>
                <w:szCs w:val="20"/>
              </w:rPr>
            </w:pPr>
            <w:r w:rsidRPr="00A167C3">
              <w:rPr>
                <w:rFonts w:ascii="Times New Roman" w:hAnsi="Times New Roman" w:cs="Times New Roman"/>
                <w:sz w:val="20"/>
                <w:szCs w:val="20"/>
              </w:rPr>
              <w:t>Kursların planlanması ve açılması</w:t>
            </w:r>
          </w:p>
        </w:tc>
        <w:tc>
          <w:tcPr>
            <w:tcW w:w="3093" w:type="dxa"/>
            <w:vAlign w:val="center"/>
          </w:tcPr>
          <w:p w14:paraId="065F2C90" w14:textId="0F89045E" w:rsidR="00E36682" w:rsidRPr="0097478C" w:rsidRDefault="001169E4" w:rsidP="00AB152C">
            <w:pPr>
              <w:jc w:val="center"/>
              <w:rPr>
                <w:rFonts w:ascii="Times New Roman" w:hAnsi="Times New Roman" w:cs="Times New Roman"/>
              </w:rPr>
            </w:pPr>
            <w:r>
              <w:rPr>
                <w:rFonts w:ascii="Times New Roman" w:hAnsi="Times New Roman" w:cs="Times New Roman"/>
              </w:rPr>
              <w:t>28</w:t>
            </w:r>
            <w:r w:rsidR="00030BB0" w:rsidRPr="00030BB0">
              <w:rPr>
                <w:rFonts w:ascii="Times New Roman" w:hAnsi="Times New Roman" w:cs="Times New Roman"/>
              </w:rPr>
              <w:t xml:space="preserve"> </w:t>
            </w:r>
            <w:r>
              <w:rPr>
                <w:rFonts w:ascii="Times New Roman" w:hAnsi="Times New Roman" w:cs="Times New Roman"/>
              </w:rPr>
              <w:t>Şubat</w:t>
            </w:r>
            <w:r w:rsidR="00030BB0" w:rsidRPr="00030BB0">
              <w:rPr>
                <w:rFonts w:ascii="Times New Roman" w:hAnsi="Times New Roman" w:cs="Times New Roman"/>
              </w:rPr>
              <w:t xml:space="preserve"> </w:t>
            </w:r>
            <w:r w:rsidR="00E84F8D">
              <w:rPr>
                <w:rFonts w:ascii="Times New Roman" w:hAnsi="Times New Roman" w:cs="Times New Roman"/>
              </w:rPr>
              <w:t>202</w:t>
            </w:r>
            <w:r>
              <w:rPr>
                <w:rFonts w:ascii="Times New Roman" w:hAnsi="Times New Roman" w:cs="Times New Roman"/>
              </w:rPr>
              <w:t>5</w:t>
            </w:r>
            <w:r w:rsidR="00E84F8D" w:rsidRPr="0097478C">
              <w:rPr>
                <w:rFonts w:ascii="Times New Roman" w:hAnsi="Times New Roman" w:cs="Times New Roman"/>
              </w:rPr>
              <w:t>’ten</w:t>
            </w:r>
            <w:r w:rsidR="00AB152C" w:rsidRPr="0097478C">
              <w:rPr>
                <w:rFonts w:ascii="Times New Roman" w:hAnsi="Times New Roman" w:cs="Times New Roman"/>
              </w:rPr>
              <w:t xml:space="preserve"> sonra</w:t>
            </w:r>
          </w:p>
        </w:tc>
      </w:tr>
    </w:tbl>
    <w:p w14:paraId="238CC302" w14:textId="77777777" w:rsidR="000F0E2C" w:rsidRDefault="000F0E2C" w:rsidP="000F0E2C">
      <w:pPr>
        <w:spacing w:after="0"/>
        <w:jc w:val="both"/>
        <w:rPr>
          <w:rFonts w:ascii="Times New Roman" w:hAnsi="Times New Roman" w:cs="Times New Roman"/>
          <w:b/>
          <w:sz w:val="20"/>
          <w:szCs w:val="20"/>
          <w:u w:val="single"/>
        </w:rPr>
      </w:pPr>
    </w:p>
    <w:p w14:paraId="6116A2D5" w14:textId="7E7BC8D2" w:rsidR="000F0E2C" w:rsidRPr="000431A5" w:rsidRDefault="000F0E2C" w:rsidP="00994060">
      <w:pPr>
        <w:spacing w:after="0" w:line="240" w:lineRule="auto"/>
        <w:ind w:firstLine="567"/>
        <w:rPr>
          <w:rFonts w:ascii="Times New Roman" w:eastAsia="Times New Roman" w:hAnsi="Times New Roman" w:cs="Times New Roman"/>
          <w:b/>
          <w:sz w:val="20"/>
          <w:szCs w:val="20"/>
        </w:rPr>
      </w:pPr>
      <w:r w:rsidRPr="000431A5">
        <w:rPr>
          <w:rFonts w:ascii="Times New Roman" w:eastAsia="Times New Roman" w:hAnsi="Times New Roman" w:cs="Times New Roman"/>
          <w:b/>
          <w:bCs/>
          <w:sz w:val="20"/>
          <w:szCs w:val="20"/>
        </w:rPr>
        <w:t>Millî Eğitim Bakanlığı Hayat Boyu Öğrenme</w:t>
      </w:r>
      <w:r w:rsidR="00FB2EA6" w:rsidRPr="000431A5">
        <w:rPr>
          <w:rFonts w:ascii="Times New Roman" w:eastAsia="Times New Roman" w:hAnsi="Times New Roman" w:cs="Times New Roman"/>
          <w:b/>
          <w:bCs/>
          <w:sz w:val="20"/>
          <w:szCs w:val="20"/>
        </w:rPr>
        <w:t xml:space="preserve"> </w:t>
      </w:r>
      <w:r w:rsidRPr="000431A5">
        <w:rPr>
          <w:rFonts w:ascii="Times New Roman" w:eastAsia="Times New Roman" w:hAnsi="Times New Roman" w:cs="Times New Roman"/>
          <w:b/>
          <w:bCs/>
          <w:sz w:val="20"/>
          <w:szCs w:val="20"/>
        </w:rPr>
        <w:t>Kurumları Yönetmeliği</w:t>
      </w:r>
      <w:r w:rsidR="006B7CCC" w:rsidRPr="000431A5">
        <w:rPr>
          <w:rFonts w:ascii="Times New Roman" w:eastAsia="Times New Roman" w:hAnsi="Times New Roman" w:cs="Times New Roman"/>
          <w:b/>
          <w:bCs/>
          <w:sz w:val="20"/>
          <w:szCs w:val="20"/>
        </w:rPr>
        <w:t xml:space="preserve"> 26.Maddesinin 8.fıkrasında </w:t>
      </w:r>
      <w:r w:rsidRPr="000431A5">
        <w:rPr>
          <w:rFonts w:ascii="Times New Roman" w:eastAsia="Times New Roman" w:hAnsi="Times New Roman" w:cs="Times New Roman"/>
          <w:b/>
          <w:bCs/>
          <w:sz w:val="20"/>
          <w:szCs w:val="20"/>
        </w:rPr>
        <w:t xml:space="preserve">belirtildiği üzere </w:t>
      </w:r>
      <w:r w:rsidRPr="000431A5">
        <w:rPr>
          <w:rFonts w:ascii="Times New Roman" w:eastAsia="Times New Roman" w:hAnsi="Times New Roman" w:cs="Times New Roman"/>
          <w:b/>
          <w:sz w:val="20"/>
          <w:szCs w:val="20"/>
        </w:rPr>
        <w:t>Başvuruda bulunacaklardan</w:t>
      </w:r>
      <w:r w:rsidR="00FB2EA6" w:rsidRPr="000431A5">
        <w:rPr>
          <w:rFonts w:ascii="Times New Roman" w:eastAsia="Times New Roman" w:hAnsi="Times New Roman" w:cs="Times New Roman"/>
          <w:b/>
          <w:sz w:val="20"/>
          <w:szCs w:val="20"/>
        </w:rPr>
        <w:t xml:space="preserve"> istenilen evraklar</w:t>
      </w:r>
      <w:r w:rsidRPr="000431A5">
        <w:rPr>
          <w:rFonts w:ascii="Times New Roman" w:eastAsia="Times New Roman" w:hAnsi="Times New Roman" w:cs="Times New Roman"/>
          <w:b/>
          <w:sz w:val="20"/>
          <w:szCs w:val="20"/>
        </w:rPr>
        <w:t>;</w:t>
      </w:r>
    </w:p>
    <w:p w14:paraId="3C71B82B" w14:textId="77777777" w:rsidR="000F0E2C" w:rsidRPr="000431A5" w:rsidRDefault="000F0E2C" w:rsidP="000F0E2C">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 xml:space="preserve">a) Hangi kurs/kurslarda görev almak istediğini belirten </w:t>
      </w:r>
      <w:r w:rsidRPr="000431A5">
        <w:rPr>
          <w:rFonts w:ascii="Times New Roman" w:eastAsia="Times New Roman" w:hAnsi="Times New Roman" w:cs="Times New Roman"/>
          <w:b/>
          <w:sz w:val="20"/>
          <w:szCs w:val="20"/>
        </w:rPr>
        <w:t>dilekçe,</w:t>
      </w:r>
    </w:p>
    <w:p w14:paraId="71B32DF3" w14:textId="77777777" w:rsidR="00717901" w:rsidRPr="000431A5" w:rsidRDefault="000F0E2C" w:rsidP="000F0E2C">
      <w:pPr>
        <w:spacing w:after="0" w:line="240" w:lineRule="auto"/>
        <w:ind w:firstLine="567"/>
        <w:jc w:val="both"/>
        <w:rPr>
          <w:rFonts w:ascii="Times New Roman" w:eastAsia="Times New Roman" w:hAnsi="Times New Roman" w:cs="Times New Roman"/>
          <w:b/>
          <w:sz w:val="20"/>
          <w:szCs w:val="20"/>
        </w:rPr>
      </w:pPr>
      <w:r w:rsidRPr="000431A5">
        <w:rPr>
          <w:rFonts w:ascii="Times New Roman" w:eastAsia="Times New Roman" w:hAnsi="Times New Roman" w:cs="Times New Roman"/>
          <w:sz w:val="20"/>
          <w:szCs w:val="20"/>
        </w:rPr>
        <w:t xml:space="preserve">b) Ek-2’deki Ücretli Usta Öğretici Başvuru Değerlendirme Formundaki puana esas olan </w:t>
      </w:r>
      <w:r w:rsidRPr="000431A5">
        <w:rPr>
          <w:rFonts w:ascii="Times New Roman" w:eastAsia="Times New Roman" w:hAnsi="Times New Roman" w:cs="Times New Roman"/>
          <w:b/>
          <w:sz w:val="20"/>
          <w:szCs w:val="20"/>
        </w:rPr>
        <w:t>belgelerin aslı ve</w:t>
      </w:r>
      <w:r w:rsidR="00FB2EA6" w:rsidRPr="000431A5">
        <w:rPr>
          <w:rFonts w:ascii="Times New Roman" w:eastAsia="Times New Roman" w:hAnsi="Times New Roman" w:cs="Times New Roman"/>
          <w:b/>
          <w:sz w:val="20"/>
          <w:szCs w:val="20"/>
        </w:rPr>
        <w:t xml:space="preserve"> </w:t>
      </w:r>
      <w:r w:rsidRPr="000431A5">
        <w:rPr>
          <w:rFonts w:ascii="Times New Roman" w:eastAsia="Times New Roman" w:hAnsi="Times New Roman" w:cs="Times New Roman"/>
          <w:b/>
          <w:sz w:val="20"/>
          <w:szCs w:val="20"/>
        </w:rPr>
        <w:t>fotokopileri,</w:t>
      </w:r>
    </w:p>
    <w:p w14:paraId="01F6A570" w14:textId="77777777" w:rsidR="00405B1E" w:rsidRPr="000431A5" w:rsidRDefault="00405B1E" w:rsidP="006B7CCC">
      <w:pPr>
        <w:spacing w:after="0" w:line="240" w:lineRule="auto"/>
        <w:ind w:firstLine="567"/>
        <w:rPr>
          <w:rFonts w:ascii="Times New Roman" w:eastAsia="Times New Roman" w:hAnsi="Times New Roman" w:cs="Times New Roman"/>
          <w:b/>
          <w:bCs/>
          <w:sz w:val="20"/>
          <w:szCs w:val="20"/>
        </w:rPr>
      </w:pPr>
    </w:p>
    <w:p w14:paraId="1264B90A" w14:textId="124BBC19" w:rsidR="00717901" w:rsidRPr="000431A5" w:rsidRDefault="006B7CCC" w:rsidP="00994060">
      <w:pPr>
        <w:spacing w:after="0" w:line="240" w:lineRule="auto"/>
        <w:ind w:firstLine="567"/>
        <w:rPr>
          <w:rFonts w:ascii="Times New Roman" w:eastAsia="Times New Roman" w:hAnsi="Times New Roman" w:cs="Times New Roman"/>
          <w:b/>
          <w:sz w:val="20"/>
          <w:szCs w:val="20"/>
        </w:rPr>
      </w:pPr>
      <w:r w:rsidRPr="000431A5">
        <w:rPr>
          <w:rFonts w:ascii="Times New Roman" w:eastAsia="Times New Roman" w:hAnsi="Times New Roman" w:cs="Times New Roman"/>
          <w:b/>
          <w:bCs/>
          <w:sz w:val="20"/>
          <w:szCs w:val="20"/>
        </w:rPr>
        <w:t>Millî Eğitim Bakanlığı Hayat Boyu Öğrenme</w:t>
      </w:r>
      <w:r w:rsidR="00FB2EA6" w:rsidRPr="000431A5">
        <w:rPr>
          <w:rFonts w:ascii="Times New Roman" w:eastAsia="Times New Roman" w:hAnsi="Times New Roman" w:cs="Times New Roman"/>
          <w:b/>
          <w:bCs/>
          <w:sz w:val="20"/>
          <w:szCs w:val="20"/>
        </w:rPr>
        <w:t xml:space="preserve"> </w:t>
      </w:r>
      <w:r w:rsidRPr="000431A5">
        <w:rPr>
          <w:rFonts w:ascii="Times New Roman" w:eastAsia="Times New Roman" w:hAnsi="Times New Roman" w:cs="Times New Roman"/>
          <w:b/>
          <w:bCs/>
          <w:sz w:val="20"/>
          <w:szCs w:val="20"/>
        </w:rPr>
        <w:t xml:space="preserve">Kurumları Yönetmeliği 26.Maddesinin 5.fıkrasında belirtildiği üzere </w:t>
      </w:r>
      <w:r w:rsidR="00717901" w:rsidRPr="000431A5">
        <w:rPr>
          <w:rFonts w:ascii="Times New Roman" w:eastAsia="Times New Roman" w:hAnsi="Times New Roman" w:cs="Times New Roman"/>
          <w:b/>
          <w:sz w:val="20"/>
          <w:szCs w:val="20"/>
        </w:rPr>
        <w:t>İlan yoluyla ücretli usta öğretici görevlendirmesinde aranacak şartlar şunlardır:</w:t>
      </w:r>
    </w:p>
    <w:p w14:paraId="3D1B6E8E"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a) Görev alacağı kursun öğretim programında belirtilen eğitici şartını taşımak.</w:t>
      </w:r>
    </w:p>
    <w:p w14:paraId="606D00B8"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b) Türk vatandaşı olmak.</w:t>
      </w:r>
    </w:p>
    <w:p w14:paraId="50C18974"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c) 18 yaşını doldurmuş olmak.</w:t>
      </w:r>
    </w:p>
    <w:p w14:paraId="2BC31596"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proofErr w:type="gramStart"/>
      <w:r w:rsidRPr="000431A5">
        <w:rPr>
          <w:rFonts w:ascii="Times New Roman" w:eastAsia="Times New Roman" w:hAnsi="Times New Roman" w:cs="Times New Roman"/>
          <w:sz w:val="20"/>
          <w:szCs w:val="20"/>
        </w:rPr>
        <w:t>ç</w:t>
      </w:r>
      <w:proofErr w:type="gramEnd"/>
      <w:r w:rsidRPr="000431A5">
        <w:rPr>
          <w:rFonts w:ascii="Times New Roman" w:eastAsia="Times New Roman" w:hAnsi="Times New Roman" w:cs="Times New Roman"/>
          <w:sz w:val="20"/>
          <w:szCs w:val="20"/>
        </w:rPr>
        <w:t>) Kamu haklarından mahrum bulunmamak.</w:t>
      </w:r>
    </w:p>
    <w:p w14:paraId="761FEB4A"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d) 26/</w:t>
      </w:r>
      <w:r w:rsidR="004255E1" w:rsidRPr="000431A5">
        <w:rPr>
          <w:rFonts w:ascii="Times New Roman" w:eastAsia="Times New Roman" w:hAnsi="Times New Roman" w:cs="Times New Roman"/>
          <w:sz w:val="20"/>
          <w:szCs w:val="20"/>
        </w:rPr>
        <w:t>0</w:t>
      </w:r>
      <w:r w:rsidRPr="000431A5">
        <w:rPr>
          <w:rFonts w:ascii="Times New Roman" w:eastAsia="Times New Roman" w:hAnsi="Times New Roman" w:cs="Times New Roman"/>
          <w:sz w:val="20"/>
          <w:szCs w:val="20"/>
        </w:rPr>
        <w:t>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w:t>
      </w:r>
      <w:bookmarkStart w:id="0" w:name="_GoBack"/>
      <w:bookmarkEnd w:id="0"/>
      <w:r w:rsidRPr="000431A5">
        <w:rPr>
          <w:rFonts w:ascii="Times New Roman" w:eastAsia="Times New Roman" w:hAnsi="Times New Roman" w:cs="Times New Roman"/>
          <w:sz w:val="20"/>
          <w:szCs w:val="20"/>
        </w:rPr>
        <w:t>hkûm olmamak.</w:t>
      </w:r>
    </w:p>
    <w:p w14:paraId="419260E1" w14:textId="77777777" w:rsidR="00717901" w:rsidRPr="000431A5" w:rsidRDefault="00717901" w:rsidP="00717901">
      <w:pPr>
        <w:spacing w:after="0" w:line="240" w:lineRule="auto"/>
        <w:ind w:firstLine="567"/>
        <w:jc w:val="both"/>
        <w:rPr>
          <w:rFonts w:ascii="Times New Roman" w:eastAsia="Times New Roman" w:hAnsi="Times New Roman" w:cs="Times New Roman"/>
          <w:sz w:val="20"/>
          <w:szCs w:val="20"/>
        </w:rPr>
      </w:pPr>
      <w:r w:rsidRPr="000431A5">
        <w:rPr>
          <w:rFonts w:ascii="Times New Roman" w:eastAsia="Times New Roman" w:hAnsi="Times New Roman" w:cs="Times New Roman"/>
          <w:sz w:val="20"/>
          <w:szCs w:val="20"/>
        </w:rPr>
        <w:t>e) Askerlikle ilişiği bulunmamak.</w:t>
      </w:r>
    </w:p>
    <w:p w14:paraId="205B7B3C" w14:textId="00B90BEA" w:rsidR="00067F13" w:rsidRDefault="00717901" w:rsidP="00995345">
      <w:pPr>
        <w:spacing w:after="0" w:line="240" w:lineRule="auto"/>
        <w:ind w:firstLine="567"/>
        <w:jc w:val="both"/>
        <w:rPr>
          <w:rFonts w:ascii="Times New Roman" w:eastAsia="Times New Roman" w:hAnsi="Times New Roman" w:cs="Times New Roman"/>
        </w:rPr>
      </w:pPr>
      <w:r w:rsidRPr="000431A5">
        <w:rPr>
          <w:rFonts w:ascii="Times New Roman" w:eastAsia="Times New Roman" w:hAnsi="Times New Roman" w:cs="Times New Roman"/>
          <w:sz w:val="20"/>
          <w:szCs w:val="20"/>
        </w:rPr>
        <w:t>f) Sağlık durumu yönünden görevini yapmasına engel bir durumu olmamak</w:t>
      </w:r>
      <w:r w:rsidRPr="00AB152C">
        <w:rPr>
          <w:rFonts w:ascii="Times New Roman" w:eastAsia="Times New Roman" w:hAnsi="Times New Roman" w:cs="Times New Roman"/>
        </w:rPr>
        <w:t>.</w:t>
      </w:r>
    </w:p>
    <w:p w14:paraId="5B89539F" w14:textId="77777777" w:rsidR="00994060" w:rsidRDefault="00994060" w:rsidP="00995345">
      <w:pPr>
        <w:spacing w:after="0" w:line="240" w:lineRule="auto"/>
        <w:ind w:firstLine="567"/>
        <w:jc w:val="both"/>
        <w:rPr>
          <w:rFonts w:ascii="Times New Roman" w:eastAsia="Times New Roman" w:hAnsi="Times New Roman" w:cs="Times New Roman"/>
        </w:rPr>
      </w:pPr>
    </w:p>
    <w:p w14:paraId="19BD7CCF" w14:textId="5C1F028D" w:rsidR="00994060" w:rsidRDefault="00994060" w:rsidP="0099534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F19CC">
        <w:rPr>
          <w:rFonts w:ascii="Times New Roman" w:eastAsia="Times New Roman" w:hAnsi="Times New Roman" w:cs="Times New Roman"/>
        </w:rPr>
        <w:t>Gökhan ÖZDEN</w:t>
      </w:r>
    </w:p>
    <w:p w14:paraId="0F08DA9C" w14:textId="21D1A104" w:rsidR="00994060" w:rsidRPr="00995345" w:rsidRDefault="00994060" w:rsidP="0099534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F19C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F19CC">
        <w:rPr>
          <w:rFonts w:ascii="Times New Roman" w:eastAsia="Times New Roman" w:hAnsi="Times New Roman" w:cs="Times New Roman"/>
        </w:rPr>
        <w:t>Ilgaz HEM Müdürü</w:t>
      </w:r>
    </w:p>
    <w:p w14:paraId="397B12DD" w14:textId="28C2F5D6" w:rsidR="000431A5" w:rsidRDefault="000431A5">
      <w:pPr>
        <w:rPr>
          <w:rFonts w:ascii="Times New Roman" w:hAnsi="Times New Roman" w:cs="Times New Roman"/>
          <w:b/>
          <w:sz w:val="24"/>
          <w:szCs w:val="24"/>
        </w:rPr>
      </w:pPr>
      <w:r>
        <w:rPr>
          <w:rFonts w:ascii="Times New Roman" w:hAnsi="Times New Roman" w:cs="Times New Roman"/>
          <w:b/>
          <w:sz w:val="24"/>
          <w:szCs w:val="24"/>
        </w:rPr>
        <w:br w:type="page"/>
      </w:r>
      <w:r w:rsidR="00994060">
        <w:rPr>
          <w:rFonts w:ascii="Times New Roman" w:hAnsi="Times New Roman" w:cs="Times New Roman"/>
          <w:b/>
          <w:sz w:val="24"/>
          <w:szCs w:val="24"/>
        </w:rPr>
        <w:lastRenderedPageBreak/>
        <w:tab/>
      </w:r>
    </w:p>
    <w:p w14:paraId="4FB1D787" w14:textId="4928B380" w:rsidR="00067F13" w:rsidRDefault="00067F13" w:rsidP="00995345">
      <w:pPr>
        <w:spacing w:after="0"/>
        <w:jc w:val="both"/>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Değişik:RG</w:t>
      </w:r>
      <w:proofErr w:type="gramEnd"/>
      <w:r>
        <w:rPr>
          <w:rFonts w:ascii="Times New Roman" w:hAnsi="Times New Roman" w:cs="Times New Roman"/>
          <w:b/>
          <w:sz w:val="24"/>
          <w:szCs w:val="24"/>
        </w:rPr>
        <w:t xml:space="preserve">-3/8/2021-31557) </w:t>
      </w:r>
    </w:p>
    <w:p w14:paraId="74A6307B" w14:textId="77777777" w:rsidR="00067F13" w:rsidRDefault="00067F13" w:rsidP="00067F13">
      <w:pPr>
        <w:ind w:left="708" w:firstLine="708"/>
        <w:jc w:val="right"/>
        <w:rPr>
          <w:rFonts w:ascii="Times New Roman" w:hAnsi="Times New Roman" w:cs="Times New Roman"/>
          <w:b/>
          <w:sz w:val="24"/>
          <w:szCs w:val="24"/>
        </w:rPr>
      </w:pPr>
      <w:r w:rsidRPr="00025C7C">
        <w:rPr>
          <w:rFonts w:ascii="Times New Roman" w:hAnsi="Times New Roman" w:cs="Times New Roman"/>
          <w:b/>
          <w:sz w:val="24"/>
          <w:szCs w:val="24"/>
        </w:rPr>
        <w:t>E</w:t>
      </w:r>
      <w:r>
        <w:rPr>
          <w:rFonts w:ascii="Times New Roman" w:hAnsi="Times New Roman" w:cs="Times New Roman"/>
          <w:b/>
          <w:sz w:val="24"/>
          <w:szCs w:val="24"/>
        </w:rPr>
        <w:t>k</w:t>
      </w:r>
      <w:r w:rsidRPr="00025C7C">
        <w:rPr>
          <w:rFonts w:ascii="Times New Roman" w:hAnsi="Times New Roman" w:cs="Times New Roman"/>
          <w:sz w:val="24"/>
          <w:szCs w:val="24"/>
        </w:rPr>
        <w:t>-</w:t>
      </w:r>
      <w:r w:rsidRPr="00025C7C">
        <w:rPr>
          <w:rFonts w:ascii="Times New Roman" w:hAnsi="Times New Roman" w:cs="Times New Roman"/>
          <w:b/>
          <w:sz w:val="24"/>
          <w:szCs w:val="24"/>
        </w:rPr>
        <w:t>2</w:t>
      </w:r>
    </w:p>
    <w:p w14:paraId="53AD9D2F" w14:textId="77777777" w:rsidR="00994060" w:rsidRDefault="00994060" w:rsidP="00067F13">
      <w:pPr>
        <w:jc w:val="center"/>
        <w:rPr>
          <w:rFonts w:ascii="Times New Roman" w:hAnsi="Times New Roman" w:cs="Times New Roman"/>
          <w:b/>
          <w:sz w:val="24"/>
          <w:szCs w:val="24"/>
        </w:rPr>
      </w:pPr>
    </w:p>
    <w:p w14:paraId="6C189209" w14:textId="77777777" w:rsidR="00994060" w:rsidRDefault="00994060" w:rsidP="00067F13">
      <w:pPr>
        <w:jc w:val="center"/>
        <w:rPr>
          <w:rFonts w:ascii="Times New Roman" w:hAnsi="Times New Roman" w:cs="Times New Roman"/>
          <w:b/>
          <w:sz w:val="24"/>
          <w:szCs w:val="24"/>
        </w:rPr>
      </w:pPr>
    </w:p>
    <w:p w14:paraId="269EC1BE" w14:textId="4674060A" w:rsidR="00067F13" w:rsidRDefault="00067F13" w:rsidP="00067F13">
      <w:pPr>
        <w:jc w:val="center"/>
        <w:rPr>
          <w:rFonts w:ascii="Times New Roman" w:hAnsi="Times New Roman" w:cs="Times New Roman"/>
          <w:b/>
          <w:sz w:val="24"/>
          <w:szCs w:val="24"/>
        </w:rPr>
      </w:pPr>
      <w:r>
        <w:rPr>
          <w:rFonts w:ascii="Times New Roman" w:hAnsi="Times New Roman" w:cs="Times New Roman"/>
          <w:b/>
          <w:sz w:val="24"/>
          <w:szCs w:val="24"/>
        </w:rPr>
        <w:t>ÜCRETLİ USTA</w:t>
      </w:r>
      <w:r w:rsidRPr="00025C7C">
        <w:rPr>
          <w:rFonts w:ascii="Times New Roman" w:hAnsi="Times New Roman" w:cs="Times New Roman"/>
          <w:b/>
          <w:sz w:val="24"/>
          <w:szCs w:val="24"/>
        </w:rPr>
        <w:t xml:space="preserve"> ÖĞRETİCİ BAŞVURU DEĞERLENDİRME FORMU</w:t>
      </w:r>
    </w:p>
    <w:p w14:paraId="337B4E98" w14:textId="77777777" w:rsidR="00067F13" w:rsidRPr="00025C7C" w:rsidRDefault="00067F13" w:rsidP="00067F13">
      <w:pPr>
        <w:rPr>
          <w:rFonts w:ascii="Times New Roman" w:hAnsi="Times New Roman" w:cs="Times New Roman"/>
          <w:b/>
          <w:sz w:val="24"/>
          <w:szCs w:val="24"/>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53"/>
        <w:gridCol w:w="6257"/>
        <w:gridCol w:w="1144"/>
      </w:tblGrid>
      <w:tr w:rsidR="00067F13" w:rsidRPr="002A23EE" w14:paraId="40A2C625" w14:textId="77777777" w:rsidTr="005124AF">
        <w:tblPrEx>
          <w:tblCellMar>
            <w:top w:w="0" w:type="dxa"/>
            <w:bottom w:w="0" w:type="dxa"/>
          </w:tblCellMar>
        </w:tblPrEx>
        <w:trPr>
          <w:trHeight w:val="513"/>
        </w:trPr>
        <w:tc>
          <w:tcPr>
            <w:tcW w:w="2153" w:type="dxa"/>
            <w:vMerge w:val="restart"/>
            <w:shd w:val="clear" w:color="auto" w:fill="auto"/>
            <w:tcMar>
              <w:top w:w="15" w:type="dxa"/>
              <w:left w:w="15" w:type="dxa"/>
              <w:bottom w:w="0" w:type="dxa"/>
              <w:right w:w="15" w:type="dxa"/>
            </w:tcMar>
            <w:vAlign w:val="center"/>
            <w:hideMark/>
          </w:tcPr>
          <w:p w14:paraId="1C82FC61" w14:textId="77777777" w:rsidR="00067F13" w:rsidRPr="002A23EE" w:rsidRDefault="00067F13" w:rsidP="005124AF">
            <w:pPr>
              <w:tabs>
                <w:tab w:val="left" w:pos="322"/>
              </w:tabs>
              <w:spacing w:after="0"/>
              <w:jc w:val="center"/>
              <w:rPr>
                <w:rFonts w:ascii="Times New Roman" w:hAnsi="Times New Roman" w:cs="Times New Roman"/>
                <w:b/>
                <w:sz w:val="24"/>
                <w:szCs w:val="24"/>
              </w:rPr>
            </w:pPr>
            <w:r w:rsidRPr="002A23EE">
              <w:rPr>
                <w:rFonts w:ascii="Times New Roman" w:hAnsi="Times New Roman" w:cs="Times New Roman"/>
                <w:b/>
                <w:sz w:val="24"/>
                <w:szCs w:val="24"/>
              </w:rPr>
              <w:t xml:space="preserve">KURS ALANINDA EĞİTİM </w:t>
            </w:r>
          </w:p>
          <w:p w14:paraId="6818E2F0" w14:textId="77777777" w:rsidR="00067F13" w:rsidRPr="002A23EE" w:rsidRDefault="00067F13" w:rsidP="005124AF">
            <w:pPr>
              <w:tabs>
                <w:tab w:val="left" w:pos="322"/>
              </w:tabs>
              <w:spacing w:after="0"/>
              <w:jc w:val="center"/>
              <w:rPr>
                <w:rFonts w:ascii="Times New Roman" w:hAnsi="Times New Roman" w:cs="Times New Roman"/>
              </w:rPr>
            </w:pPr>
            <w:r w:rsidRPr="002A23EE">
              <w:rPr>
                <w:rFonts w:ascii="Times New Roman" w:hAnsi="Times New Roman" w:cs="Times New Roman"/>
              </w:rPr>
              <w:t>(Bu bölümden sadece biri değerlendirilecektir.)</w:t>
            </w:r>
          </w:p>
        </w:tc>
        <w:tc>
          <w:tcPr>
            <w:tcW w:w="6257" w:type="dxa"/>
            <w:shd w:val="clear" w:color="auto" w:fill="auto"/>
            <w:tcMar>
              <w:top w:w="15" w:type="dxa"/>
              <w:left w:w="15" w:type="dxa"/>
              <w:bottom w:w="0" w:type="dxa"/>
              <w:right w:w="15" w:type="dxa"/>
            </w:tcMar>
            <w:vAlign w:val="center"/>
            <w:hideMark/>
          </w:tcPr>
          <w:p w14:paraId="1DC6F8E4"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Doktora </w:t>
            </w:r>
          </w:p>
        </w:tc>
        <w:tc>
          <w:tcPr>
            <w:tcW w:w="1144" w:type="dxa"/>
            <w:shd w:val="clear" w:color="auto" w:fill="auto"/>
            <w:tcMar>
              <w:top w:w="15" w:type="dxa"/>
              <w:left w:w="15" w:type="dxa"/>
              <w:bottom w:w="0" w:type="dxa"/>
              <w:right w:w="15" w:type="dxa"/>
            </w:tcMar>
            <w:vAlign w:val="center"/>
            <w:hideMark/>
          </w:tcPr>
          <w:p w14:paraId="75470549"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65</w:t>
            </w:r>
          </w:p>
        </w:tc>
      </w:tr>
      <w:tr w:rsidR="00067F13" w:rsidRPr="002A23EE" w14:paraId="5A7028E8" w14:textId="77777777" w:rsidTr="005124AF">
        <w:tblPrEx>
          <w:tblCellMar>
            <w:top w:w="0" w:type="dxa"/>
            <w:bottom w:w="0" w:type="dxa"/>
          </w:tblCellMar>
        </w:tblPrEx>
        <w:trPr>
          <w:trHeight w:val="408"/>
        </w:trPr>
        <w:tc>
          <w:tcPr>
            <w:tcW w:w="2153" w:type="dxa"/>
            <w:vMerge/>
            <w:shd w:val="clear" w:color="auto" w:fill="auto"/>
            <w:vAlign w:val="center"/>
            <w:hideMark/>
          </w:tcPr>
          <w:p w14:paraId="3F984066"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4EEB636B"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Tezli Yüksek Lisans </w:t>
            </w:r>
          </w:p>
        </w:tc>
        <w:tc>
          <w:tcPr>
            <w:tcW w:w="1144" w:type="dxa"/>
            <w:shd w:val="clear" w:color="auto" w:fill="auto"/>
            <w:tcMar>
              <w:top w:w="15" w:type="dxa"/>
              <w:left w:w="15" w:type="dxa"/>
              <w:bottom w:w="0" w:type="dxa"/>
              <w:right w:w="15" w:type="dxa"/>
            </w:tcMar>
            <w:vAlign w:val="center"/>
            <w:hideMark/>
          </w:tcPr>
          <w:p w14:paraId="3751DBF5"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55</w:t>
            </w:r>
          </w:p>
        </w:tc>
      </w:tr>
      <w:tr w:rsidR="00067F13" w:rsidRPr="002A23EE" w14:paraId="5BB401B0" w14:textId="77777777" w:rsidTr="005124AF">
        <w:tblPrEx>
          <w:tblCellMar>
            <w:top w:w="0" w:type="dxa"/>
            <w:bottom w:w="0" w:type="dxa"/>
          </w:tblCellMar>
        </w:tblPrEx>
        <w:trPr>
          <w:trHeight w:val="408"/>
        </w:trPr>
        <w:tc>
          <w:tcPr>
            <w:tcW w:w="2153" w:type="dxa"/>
            <w:vMerge/>
            <w:shd w:val="clear" w:color="auto" w:fill="auto"/>
            <w:vAlign w:val="center"/>
          </w:tcPr>
          <w:p w14:paraId="1BDE437F"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38D0123D"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Eğitim Fakültesi (Lisans)</w:t>
            </w:r>
          </w:p>
        </w:tc>
        <w:tc>
          <w:tcPr>
            <w:tcW w:w="1144" w:type="dxa"/>
            <w:shd w:val="clear" w:color="auto" w:fill="auto"/>
            <w:tcMar>
              <w:top w:w="15" w:type="dxa"/>
              <w:left w:w="15" w:type="dxa"/>
              <w:bottom w:w="0" w:type="dxa"/>
              <w:right w:w="15" w:type="dxa"/>
            </w:tcMar>
            <w:vAlign w:val="center"/>
          </w:tcPr>
          <w:p w14:paraId="2158835B"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47</w:t>
            </w:r>
          </w:p>
        </w:tc>
      </w:tr>
      <w:tr w:rsidR="00067F13" w:rsidRPr="002A23EE" w14:paraId="276DA8E2" w14:textId="77777777" w:rsidTr="005124AF">
        <w:tblPrEx>
          <w:tblCellMar>
            <w:top w:w="0" w:type="dxa"/>
            <w:bottom w:w="0" w:type="dxa"/>
          </w:tblCellMar>
        </w:tblPrEx>
        <w:trPr>
          <w:trHeight w:val="408"/>
        </w:trPr>
        <w:tc>
          <w:tcPr>
            <w:tcW w:w="2153" w:type="dxa"/>
            <w:vMerge/>
            <w:shd w:val="clear" w:color="auto" w:fill="auto"/>
            <w:vAlign w:val="center"/>
            <w:hideMark/>
          </w:tcPr>
          <w:p w14:paraId="23B1AFA8"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72AC7707"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Lisans </w:t>
            </w:r>
          </w:p>
        </w:tc>
        <w:tc>
          <w:tcPr>
            <w:tcW w:w="1144" w:type="dxa"/>
            <w:shd w:val="clear" w:color="auto" w:fill="auto"/>
            <w:tcMar>
              <w:top w:w="15" w:type="dxa"/>
              <w:left w:w="15" w:type="dxa"/>
              <w:bottom w:w="0" w:type="dxa"/>
              <w:right w:w="15" w:type="dxa"/>
            </w:tcMar>
            <w:vAlign w:val="center"/>
          </w:tcPr>
          <w:p w14:paraId="5D5F2DD2"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40</w:t>
            </w:r>
          </w:p>
        </w:tc>
      </w:tr>
      <w:tr w:rsidR="00067F13" w:rsidRPr="002A23EE" w14:paraId="367E0E92" w14:textId="77777777" w:rsidTr="005124AF">
        <w:tblPrEx>
          <w:tblCellMar>
            <w:top w:w="0" w:type="dxa"/>
            <w:bottom w:w="0" w:type="dxa"/>
          </w:tblCellMar>
        </w:tblPrEx>
        <w:trPr>
          <w:trHeight w:val="410"/>
        </w:trPr>
        <w:tc>
          <w:tcPr>
            <w:tcW w:w="2153" w:type="dxa"/>
            <w:vMerge/>
            <w:shd w:val="clear" w:color="auto" w:fill="auto"/>
            <w:vAlign w:val="center"/>
            <w:hideMark/>
          </w:tcPr>
          <w:p w14:paraId="34F4A68A"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28A5DE11"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Ön Lisans </w:t>
            </w:r>
          </w:p>
        </w:tc>
        <w:tc>
          <w:tcPr>
            <w:tcW w:w="1144" w:type="dxa"/>
            <w:shd w:val="clear" w:color="auto" w:fill="auto"/>
            <w:tcMar>
              <w:top w:w="15" w:type="dxa"/>
              <w:left w:w="15" w:type="dxa"/>
              <w:bottom w:w="0" w:type="dxa"/>
              <w:right w:w="15" w:type="dxa"/>
            </w:tcMar>
            <w:vAlign w:val="center"/>
          </w:tcPr>
          <w:p w14:paraId="7E44F528"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25</w:t>
            </w:r>
          </w:p>
        </w:tc>
      </w:tr>
      <w:tr w:rsidR="00067F13" w:rsidRPr="002A23EE" w14:paraId="68499E72" w14:textId="77777777" w:rsidTr="005124AF">
        <w:tblPrEx>
          <w:tblCellMar>
            <w:top w:w="0" w:type="dxa"/>
            <w:bottom w:w="0" w:type="dxa"/>
          </w:tblCellMar>
        </w:tblPrEx>
        <w:trPr>
          <w:trHeight w:val="410"/>
        </w:trPr>
        <w:tc>
          <w:tcPr>
            <w:tcW w:w="2153" w:type="dxa"/>
            <w:vMerge/>
            <w:shd w:val="clear" w:color="auto" w:fill="auto"/>
            <w:vAlign w:val="center"/>
          </w:tcPr>
          <w:p w14:paraId="1D01C771"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684CE9B4"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Ustalık Belgesi/Meslek Lisesi Diploması/4. Seviye Kurs Bitirme Belgesi/4. Seviye Mesleki Yeterlilik Belgesi</w:t>
            </w:r>
          </w:p>
        </w:tc>
        <w:tc>
          <w:tcPr>
            <w:tcW w:w="1144" w:type="dxa"/>
            <w:shd w:val="clear" w:color="auto" w:fill="auto"/>
            <w:tcMar>
              <w:top w:w="15" w:type="dxa"/>
              <w:left w:w="15" w:type="dxa"/>
              <w:bottom w:w="0" w:type="dxa"/>
              <w:right w:w="15" w:type="dxa"/>
            </w:tcMar>
            <w:vAlign w:val="center"/>
          </w:tcPr>
          <w:p w14:paraId="69AE8C4F" w14:textId="77777777" w:rsidR="00067F13" w:rsidRPr="002A23EE" w:rsidRDefault="00067F13" w:rsidP="005124AF">
            <w:pPr>
              <w:spacing w:after="0"/>
              <w:ind w:right="19"/>
              <w:jc w:val="center"/>
              <w:rPr>
                <w:rFonts w:ascii="Times New Roman" w:hAnsi="Times New Roman" w:cs="Times New Roman"/>
                <w:sz w:val="24"/>
                <w:szCs w:val="24"/>
              </w:rPr>
            </w:pPr>
            <w:r w:rsidRPr="002A23EE">
              <w:rPr>
                <w:rFonts w:ascii="Times New Roman" w:hAnsi="Times New Roman" w:cs="Times New Roman"/>
                <w:sz w:val="24"/>
                <w:szCs w:val="24"/>
              </w:rPr>
              <w:t>10</w:t>
            </w:r>
          </w:p>
        </w:tc>
      </w:tr>
      <w:tr w:rsidR="00067F13" w:rsidRPr="002A23EE" w14:paraId="5254A28D" w14:textId="77777777" w:rsidTr="005124AF">
        <w:tblPrEx>
          <w:tblCellMar>
            <w:top w:w="0" w:type="dxa"/>
            <w:bottom w:w="0" w:type="dxa"/>
          </w:tblCellMar>
        </w:tblPrEx>
        <w:trPr>
          <w:trHeight w:val="493"/>
        </w:trPr>
        <w:tc>
          <w:tcPr>
            <w:tcW w:w="2153" w:type="dxa"/>
            <w:vMerge/>
            <w:shd w:val="clear" w:color="auto" w:fill="auto"/>
            <w:vAlign w:val="center"/>
            <w:hideMark/>
          </w:tcPr>
          <w:p w14:paraId="6B505CE5"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0508A319" w14:textId="77777777" w:rsidR="00067F13" w:rsidRPr="002A23EE" w:rsidRDefault="00067F13" w:rsidP="005124AF">
            <w:pPr>
              <w:spacing w:after="0"/>
              <w:jc w:val="right"/>
              <w:rPr>
                <w:rFonts w:ascii="Times New Roman" w:hAnsi="Times New Roman" w:cs="Times New Roman"/>
                <w:sz w:val="24"/>
                <w:szCs w:val="24"/>
              </w:rPr>
            </w:pPr>
            <w:r w:rsidRPr="002A23EE">
              <w:rPr>
                <w:rFonts w:ascii="Times New Roman" w:hAnsi="Times New Roman" w:cs="Times New Roman"/>
                <w:b/>
                <w:sz w:val="24"/>
                <w:szCs w:val="24"/>
              </w:rPr>
              <w:t>ALANINDA</w:t>
            </w:r>
            <w:r w:rsidRPr="002A23EE">
              <w:rPr>
                <w:rFonts w:ascii="Times New Roman" w:hAnsi="Times New Roman" w:cs="Times New Roman"/>
                <w:sz w:val="24"/>
                <w:szCs w:val="24"/>
              </w:rPr>
              <w:t> </w:t>
            </w:r>
            <w:r w:rsidRPr="002A23EE">
              <w:rPr>
                <w:rFonts w:ascii="Times New Roman" w:hAnsi="Times New Roman" w:cs="Times New Roman"/>
                <w:b/>
                <w:sz w:val="24"/>
                <w:szCs w:val="24"/>
              </w:rPr>
              <w:t xml:space="preserve">EĞİTİM PUANI </w:t>
            </w:r>
          </w:p>
        </w:tc>
        <w:tc>
          <w:tcPr>
            <w:tcW w:w="1144" w:type="dxa"/>
            <w:shd w:val="clear" w:color="auto" w:fill="auto"/>
            <w:tcMar>
              <w:top w:w="15" w:type="dxa"/>
              <w:left w:w="15" w:type="dxa"/>
              <w:bottom w:w="0" w:type="dxa"/>
              <w:right w:w="15" w:type="dxa"/>
            </w:tcMar>
            <w:vAlign w:val="center"/>
            <w:hideMark/>
          </w:tcPr>
          <w:p w14:paraId="3765AAC2" w14:textId="77777777" w:rsidR="00067F13" w:rsidRPr="002A23EE" w:rsidRDefault="00067F13" w:rsidP="005124AF">
            <w:pPr>
              <w:spacing w:after="0"/>
              <w:ind w:right="19"/>
              <w:jc w:val="center"/>
              <w:rPr>
                <w:rFonts w:ascii="Times New Roman" w:hAnsi="Times New Roman" w:cs="Times New Roman"/>
                <w:b/>
                <w:sz w:val="24"/>
                <w:szCs w:val="24"/>
              </w:rPr>
            </w:pPr>
            <w:r>
              <w:rPr>
                <w:rFonts w:ascii="Times New Roman" w:hAnsi="Times New Roman" w:cs="Times New Roman"/>
                <w:b/>
                <w:sz w:val="24"/>
                <w:szCs w:val="24"/>
              </w:rPr>
              <w:t>65</w:t>
            </w:r>
          </w:p>
        </w:tc>
      </w:tr>
      <w:tr w:rsidR="00067F13" w:rsidRPr="002A23EE" w14:paraId="639520E5" w14:textId="77777777" w:rsidTr="005124AF">
        <w:tblPrEx>
          <w:tblCellMar>
            <w:top w:w="0" w:type="dxa"/>
            <w:bottom w:w="0" w:type="dxa"/>
          </w:tblCellMar>
        </w:tblPrEx>
        <w:trPr>
          <w:trHeight w:val="408"/>
        </w:trPr>
        <w:tc>
          <w:tcPr>
            <w:tcW w:w="2153" w:type="dxa"/>
            <w:vMerge w:val="restart"/>
            <w:shd w:val="clear" w:color="auto" w:fill="auto"/>
            <w:tcMar>
              <w:top w:w="15" w:type="dxa"/>
              <w:left w:w="15" w:type="dxa"/>
              <w:bottom w:w="0" w:type="dxa"/>
              <w:right w:w="15" w:type="dxa"/>
            </w:tcMar>
            <w:vAlign w:val="center"/>
            <w:hideMark/>
          </w:tcPr>
          <w:p w14:paraId="13ECDF68" w14:textId="77777777" w:rsidR="00067F13" w:rsidRPr="002A23EE" w:rsidRDefault="00067F13" w:rsidP="005124AF">
            <w:pPr>
              <w:tabs>
                <w:tab w:val="left" w:pos="322"/>
              </w:tabs>
              <w:spacing w:after="0"/>
              <w:jc w:val="center"/>
              <w:rPr>
                <w:rFonts w:ascii="Times New Roman" w:hAnsi="Times New Roman" w:cs="Times New Roman"/>
                <w:b/>
                <w:sz w:val="24"/>
                <w:szCs w:val="24"/>
              </w:rPr>
            </w:pPr>
            <w:r w:rsidRPr="002A23EE">
              <w:rPr>
                <w:rFonts w:ascii="Times New Roman" w:hAnsi="Times New Roman" w:cs="Times New Roman"/>
                <w:b/>
                <w:sz w:val="24"/>
                <w:szCs w:val="24"/>
              </w:rPr>
              <w:t>ALANINDA HİZMET/İŞ DENEYİMİ</w:t>
            </w:r>
          </w:p>
        </w:tc>
        <w:tc>
          <w:tcPr>
            <w:tcW w:w="6257" w:type="dxa"/>
            <w:shd w:val="clear" w:color="auto" w:fill="auto"/>
            <w:tcMar>
              <w:top w:w="15" w:type="dxa"/>
              <w:left w:w="15" w:type="dxa"/>
              <w:bottom w:w="0" w:type="dxa"/>
              <w:right w:w="15" w:type="dxa"/>
            </w:tcMar>
            <w:vAlign w:val="center"/>
            <w:hideMark/>
          </w:tcPr>
          <w:p w14:paraId="014346A4"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Alanında hizmet/iş deneyimi yıl için 1 puan </w:t>
            </w:r>
          </w:p>
        </w:tc>
        <w:tc>
          <w:tcPr>
            <w:tcW w:w="1144" w:type="dxa"/>
            <w:shd w:val="clear" w:color="auto" w:fill="auto"/>
            <w:tcMar>
              <w:top w:w="15" w:type="dxa"/>
              <w:left w:w="15" w:type="dxa"/>
              <w:bottom w:w="0" w:type="dxa"/>
              <w:right w:w="15" w:type="dxa"/>
            </w:tcMar>
            <w:vAlign w:val="center"/>
            <w:hideMark/>
          </w:tcPr>
          <w:p w14:paraId="0CF9BB5A" w14:textId="77777777" w:rsidR="00067F13" w:rsidRPr="002A23EE" w:rsidRDefault="00067F13" w:rsidP="005124AF">
            <w:pPr>
              <w:spacing w:after="0"/>
              <w:ind w:right="19"/>
              <w:jc w:val="center"/>
              <w:rPr>
                <w:rFonts w:ascii="Times New Roman" w:hAnsi="Times New Roman" w:cs="Times New Roman"/>
                <w:sz w:val="24"/>
                <w:szCs w:val="24"/>
              </w:rPr>
            </w:pPr>
          </w:p>
        </w:tc>
      </w:tr>
      <w:tr w:rsidR="00067F13" w:rsidRPr="002A23EE" w14:paraId="11F61B2E" w14:textId="77777777" w:rsidTr="005124AF">
        <w:tblPrEx>
          <w:tblCellMar>
            <w:top w:w="0" w:type="dxa"/>
            <w:bottom w:w="0" w:type="dxa"/>
          </w:tblCellMar>
        </w:tblPrEx>
        <w:trPr>
          <w:trHeight w:val="533"/>
        </w:trPr>
        <w:tc>
          <w:tcPr>
            <w:tcW w:w="2153" w:type="dxa"/>
            <w:vMerge/>
            <w:shd w:val="clear" w:color="auto" w:fill="auto"/>
            <w:vAlign w:val="center"/>
            <w:hideMark/>
          </w:tcPr>
          <w:p w14:paraId="6B1BD52E"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25CE4218" w14:textId="77777777" w:rsidR="00067F13" w:rsidRPr="002A23EE" w:rsidRDefault="00067F13" w:rsidP="005124AF">
            <w:pPr>
              <w:spacing w:after="0"/>
              <w:jc w:val="right"/>
              <w:rPr>
                <w:rFonts w:ascii="Times New Roman" w:hAnsi="Times New Roman" w:cs="Times New Roman"/>
                <w:sz w:val="24"/>
                <w:szCs w:val="24"/>
              </w:rPr>
            </w:pPr>
            <w:r w:rsidRPr="002A23EE">
              <w:rPr>
                <w:rFonts w:ascii="Times New Roman" w:hAnsi="Times New Roman" w:cs="Times New Roman"/>
                <w:b/>
                <w:sz w:val="24"/>
                <w:szCs w:val="24"/>
              </w:rPr>
              <w:t xml:space="preserve">HİZMET/İŞ DENEYİMİ PUANI </w:t>
            </w:r>
          </w:p>
        </w:tc>
        <w:tc>
          <w:tcPr>
            <w:tcW w:w="1144" w:type="dxa"/>
            <w:shd w:val="clear" w:color="auto" w:fill="auto"/>
            <w:tcMar>
              <w:top w:w="15" w:type="dxa"/>
              <w:left w:w="15" w:type="dxa"/>
              <w:bottom w:w="0" w:type="dxa"/>
              <w:right w:w="15" w:type="dxa"/>
            </w:tcMar>
            <w:vAlign w:val="center"/>
            <w:hideMark/>
          </w:tcPr>
          <w:p w14:paraId="74CA5A46" w14:textId="77777777" w:rsidR="00067F13" w:rsidRPr="002A23EE" w:rsidRDefault="00067F13" w:rsidP="005124AF">
            <w:pPr>
              <w:spacing w:after="0"/>
              <w:ind w:right="19"/>
              <w:jc w:val="center"/>
              <w:rPr>
                <w:rFonts w:ascii="Times New Roman" w:hAnsi="Times New Roman" w:cs="Times New Roman"/>
                <w:b/>
                <w:sz w:val="24"/>
                <w:szCs w:val="24"/>
              </w:rPr>
            </w:pPr>
            <w:r w:rsidRPr="002A23EE">
              <w:rPr>
                <w:rFonts w:ascii="Times New Roman" w:hAnsi="Times New Roman" w:cs="Times New Roman"/>
                <w:b/>
                <w:sz w:val="24"/>
                <w:szCs w:val="24"/>
              </w:rPr>
              <w:t>10</w:t>
            </w:r>
          </w:p>
        </w:tc>
      </w:tr>
      <w:tr w:rsidR="00067F13" w:rsidRPr="002A23EE" w14:paraId="41CE54A0" w14:textId="77777777" w:rsidTr="005124AF">
        <w:tblPrEx>
          <w:tblCellMar>
            <w:top w:w="0" w:type="dxa"/>
            <w:bottom w:w="0" w:type="dxa"/>
          </w:tblCellMar>
        </w:tblPrEx>
        <w:trPr>
          <w:trHeight w:val="408"/>
        </w:trPr>
        <w:tc>
          <w:tcPr>
            <w:tcW w:w="2153" w:type="dxa"/>
            <w:vMerge w:val="restart"/>
            <w:shd w:val="clear" w:color="auto" w:fill="auto"/>
            <w:tcMar>
              <w:top w:w="15" w:type="dxa"/>
              <w:left w:w="15" w:type="dxa"/>
              <w:bottom w:w="0" w:type="dxa"/>
              <w:right w:w="15" w:type="dxa"/>
            </w:tcMar>
            <w:vAlign w:val="center"/>
          </w:tcPr>
          <w:p w14:paraId="297D6EFB" w14:textId="77777777" w:rsidR="00067F13" w:rsidRPr="002A23EE" w:rsidRDefault="00067F13" w:rsidP="005124AF">
            <w:pPr>
              <w:tabs>
                <w:tab w:val="left" w:pos="322"/>
              </w:tabs>
              <w:spacing w:after="0"/>
              <w:jc w:val="center"/>
              <w:rPr>
                <w:rFonts w:ascii="Times New Roman" w:hAnsi="Times New Roman" w:cs="Times New Roman"/>
                <w:b/>
                <w:sz w:val="24"/>
                <w:szCs w:val="24"/>
              </w:rPr>
            </w:pPr>
            <w:r w:rsidRPr="002A23EE">
              <w:rPr>
                <w:rFonts w:ascii="Times New Roman" w:hAnsi="Times New Roman" w:cs="Times New Roman"/>
                <w:b/>
                <w:sz w:val="24"/>
                <w:szCs w:val="24"/>
              </w:rPr>
              <w:t xml:space="preserve">EK PUAN </w:t>
            </w:r>
          </w:p>
        </w:tc>
        <w:tc>
          <w:tcPr>
            <w:tcW w:w="6257" w:type="dxa"/>
            <w:shd w:val="clear" w:color="auto" w:fill="auto"/>
            <w:tcMar>
              <w:top w:w="15" w:type="dxa"/>
              <w:left w:w="15" w:type="dxa"/>
              <w:bottom w:w="0" w:type="dxa"/>
              <w:right w:w="15" w:type="dxa"/>
            </w:tcMar>
            <w:vAlign w:val="center"/>
          </w:tcPr>
          <w:p w14:paraId="4C1760A9" w14:textId="77777777" w:rsidR="00067F13" w:rsidRPr="002A23EE" w:rsidRDefault="00067F13" w:rsidP="005124AF">
            <w:pPr>
              <w:spacing w:after="0"/>
              <w:rPr>
                <w:rFonts w:ascii="Times New Roman" w:hAnsi="Times New Roman" w:cs="Times New Roman"/>
                <w:sz w:val="24"/>
                <w:szCs w:val="24"/>
              </w:rPr>
            </w:pPr>
            <w:r>
              <w:rPr>
                <w:rFonts w:ascii="Times New Roman" w:hAnsi="Times New Roman" w:cs="Times New Roman"/>
                <w:sz w:val="24"/>
                <w:szCs w:val="24"/>
              </w:rPr>
              <w:t>Tezli Yüksek Lisans</w:t>
            </w:r>
          </w:p>
        </w:tc>
        <w:tc>
          <w:tcPr>
            <w:tcW w:w="1144" w:type="dxa"/>
            <w:shd w:val="clear" w:color="auto" w:fill="auto"/>
            <w:tcMar>
              <w:top w:w="15" w:type="dxa"/>
              <w:left w:w="15" w:type="dxa"/>
              <w:bottom w:w="0" w:type="dxa"/>
              <w:right w:w="15" w:type="dxa"/>
            </w:tcMar>
            <w:vAlign w:val="center"/>
          </w:tcPr>
          <w:p w14:paraId="37E40631"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7</w:t>
            </w:r>
          </w:p>
        </w:tc>
      </w:tr>
      <w:tr w:rsidR="00067F13" w:rsidRPr="002A23EE" w14:paraId="3A6FB459" w14:textId="77777777" w:rsidTr="005124AF">
        <w:tblPrEx>
          <w:tblCellMar>
            <w:top w:w="0" w:type="dxa"/>
            <w:bottom w:w="0" w:type="dxa"/>
          </w:tblCellMar>
        </w:tblPrEx>
        <w:trPr>
          <w:trHeight w:val="408"/>
        </w:trPr>
        <w:tc>
          <w:tcPr>
            <w:tcW w:w="2153" w:type="dxa"/>
            <w:vMerge/>
            <w:shd w:val="clear" w:color="auto" w:fill="auto"/>
            <w:vAlign w:val="center"/>
          </w:tcPr>
          <w:p w14:paraId="23915B43"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1A66EAB7"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Pedagojik Formasyon </w:t>
            </w:r>
            <w:r>
              <w:rPr>
                <w:rFonts w:ascii="Times New Roman" w:hAnsi="Times New Roman" w:cs="Times New Roman"/>
                <w:sz w:val="24"/>
                <w:szCs w:val="24"/>
              </w:rPr>
              <w:t xml:space="preserve">  </w:t>
            </w:r>
          </w:p>
        </w:tc>
        <w:tc>
          <w:tcPr>
            <w:tcW w:w="1144" w:type="dxa"/>
            <w:shd w:val="clear" w:color="auto" w:fill="auto"/>
            <w:tcMar>
              <w:top w:w="15" w:type="dxa"/>
              <w:left w:w="15" w:type="dxa"/>
              <w:bottom w:w="0" w:type="dxa"/>
              <w:right w:w="15" w:type="dxa"/>
            </w:tcMar>
            <w:vAlign w:val="center"/>
          </w:tcPr>
          <w:p w14:paraId="79472BFE"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6</w:t>
            </w:r>
          </w:p>
        </w:tc>
      </w:tr>
      <w:tr w:rsidR="00067F13" w:rsidRPr="002A23EE" w14:paraId="1033565D" w14:textId="77777777" w:rsidTr="005124AF">
        <w:tblPrEx>
          <w:tblCellMar>
            <w:top w:w="0" w:type="dxa"/>
            <w:bottom w:w="0" w:type="dxa"/>
          </w:tblCellMar>
        </w:tblPrEx>
        <w:trPr>
          <w:trHeight w:val="408"/>
        </w:trPr>
        <w:tc>
          <w:tcPr>
            <w:tcW w:w="2153" w:type="dxa"/>
            <w:vMerge/>
            <w:shd w:val="clear" w:color="auto" w:fill="auto"/>
            <w:vAlign w:val="center"/>
          </w:tcPr>
          <w:p w14:paraId="6A668495"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79F9488E"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Tezsiz Yüksek Lisans</w:t>
            </w:r>
          </w:p>
        </w:tc>
        <w:tc>
          <w:tcPr>
            <w:tcW w:w="1144" w:type="dxa"/>
            <w:shd w:val="clear" w:color="auto" w:fill="auto"/>
            <w:tcMar>
              <w:top w:w="15" w:type="dxa"/>
              <w:left w:w="15" w:type="dxa"/>
              <w:bottom w:w="0" w:type="dxa"/>
              <w:right w:w="15" w:type="dxa"/>
            </w:tcMar>
            <w:vAlign w:val="center"/>
          </w:tcPr>
          <w:p w14:paraId="6B615629" w14:textId="77777777" w:rsidR="00067F13" w:rsidRPr="002A23EE" w:rsidRDefault="00067F13" w:rsidP="005124AF">
            <w:pPr>
              <w:spacing w:after="0"/>
              <w:ind w:right="19"/>
              <w:rPr>
                <w:rFonts w:ascii="Times New Roman" w:hAnsi="Times New Roman" w:cs="Times New Roman"/>
                <w:sz w:val="24"/>
                <w:szCs w:val="24"/>
              </w:rPr>
            </w:pPr>
            <w:r>
              <w:rPr>
                <w:rFonts w:ascii="Times New Roman" w:hAnsi="Times New Roman" w:cs="Times New Roman"/>
                <w:sz w:val="24"/>
                <w:szCs w:val="24"/>
              </w:rPr>
              <w:t xml:space="preserve">        5</w:t>
            </w:r>
          </w:p>
        </w:tc>
      </w:tr>
      <w:tr w:rsidR="00067F13" w:rsidRPr="002A23EE" w14:paraId="6B449094" w14:textId="77777777" w:rsidTr="005124AF">
        <w:tblPrEx>
          <w:tblCellMar>
            <w:top w:w="0" w:type="dxa"/>
            <w:bottom w:w="0" w:type="dxa"/>
          </w:tblCellMar>
        </w:tblPrEx>
        <w:trPr>
          <w:trHeight w:val="408"/>
        </w:trPr>
        <w:tc>
          <w:tcPr>
            <w:tcW w:w="2153" w:type="dxa"/>
            <w:vMerge/>
            <w:shd w:val="clear" w:color="auto" w:fill="auto"/>
            <w:vAlign w:val="center"/>
          </w:tcPr>
          <w:p w14:paraId="1C84DDD1"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303E5EF6"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Lisans </w:t>
            </w:r>
          </w:p>
        </w:tc>
        <w:tc>
          <w:tcPr>
            <w:tcW w:w="1144" w:type="dxa"/>
            <w:shd w:val="clear" w:color="auto" w:fill="auto"/>
            <w:tcMar>
              <w:top w:w="15" w:type="dxa"/>
              <w:left w:w="15" w:type="dxa"/>
              <w:bottom w:w="0" w:type="dxa"/>
              <w:right w:w="15" w:type="dxa"/>
            </w:tcMar>
            <w:vAlign w:val="center"/>
          </w:tcPr>
          <w:p w14:paraId="63CDDA82"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4</w:t>
            </w:r>
          </w:p>
        </w:tc>
      </w:tr>
      <w:tr w:rsidR="00067F13" w:rsidRPr="002A23EE" w14:paraId="004FAC56" w14:textId="77777777" w:rsidTr="005124AF">
        <w:tblPrEx>
          <w:tblCellMar>
            <w:top w:w="0" w:type="dxa"/>
            <w:bottom w:w="0" w:type="dxa"/>
          </w:tblCellMar>
        </w:tblPrEx>
        <w:trPr>
          <w:trHeight w:val="408"/>
        </w:trPr>
        <w:tc>
          <w:tcPr>
            <w:tcW w:w="2153" w:type="dxa"/>
            <w:vMerge/>
            <w:shd w:val="clear" w:color="auto" w:fill="auto"/>
            <w:vAlign w:val="center"/>
          </w:tcPr>
          <w:p w14:paraId="406B786C"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75F7AE68"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 xml:space="preserve">Ön Lisans </w:t>
            </w:r>
          </w:p>
        </w:tc>
        <w:tc>
          <w:tcPr>
            <w:tcW w:w="1144" w:type="dxa"/>
            <w:shd w:val="clear" w:color="auto" w:fill="auto"/>
            <w:tcMar>
              <w:top w:w="15" w:type="dxa"/>
              <w:left w:w="15" w:type="dxa"/>
              <w:bottom w:w="0" w:type="dxa"/>
              <w:right w:w="15" w:type="dxa"/>
            </w:tcMar>
            <w:vAlign w:val="center"/>
          </w:tcPr>
          <w:p w14:paraId="39EAD08E" w14:textId="77777777" w:rsidR="00067F13" w:rsidRPr="002A23EE" w:rsidRDefault="00067F13" w:rsidP="005124AF">
            <w:pPr>
              <w:spacing w:after="0"/>
              <w:ind w:right="19"/>
              <w:jc w:val="center"/>
              <w:rPr>
                <w:rFonts w:ascii="Times New Roman" w:hAnsi="Times New Roman" w:cs="Times New Roman"/>
                <w:sz w:val="24"/>
                <w:szCs w:val="24"/>
              </w:rPr>
            </w:pPr>
            <w:r>
              <w:rPr>
                <w:rFonts w:ascii="Times New Roman" w:hAnsi="Times New Roman" w:cs="Times New Roman"/>
                <w:sz w:val="24"/>
                <w:szCs w:val="24"/>
              </w:rPr>
              <w:t>2</w:t>
            </w:r>
          </w:p>
        </w:tc>
      </w:tr>
      <w:tr w:rsidR="00067F13" w:rsidRPr="002A23EE" w14:paraId="4D5559CA" w14:textId="77777777" w:rsidTr="005124AF">
        <w:tblPrEx>
          <w:tblCellMar>
            <w:top w:w="0" w:type="dxa"/>
            <w:bottom w:w="0" w:type="dxa"/>
          </w:tblCellMar>
        </w:tblPrEx>
        <w:trPr>
          <w:trHeight w:val="408"/>
        </w:trPr>
        <w:tc>
          <w:tcPr>
            <w:tcW w:w="2153" w:type="dxa"/>
            <w:vMerge/>
            <w:shd w:val="clear" w:color="auto" w:fill="auto"/>
            <w:vAlign w:val="center"/>
          </w:tcPr>
          <w:p w14:paraId="0B92FD11"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tcPr>
          <w:p w14:paraId="210333E5" w14:textId="77777777" w:rsidR="00067F13" w:rsidRPr="002A23EE" w:rsidRDefault="00067F13" w:rsidP="005124AF">
            <w:pPr>
              <w:spacing w:after="0"/>
              <w:rPr>
                <w:rFonts w:ascii="Times New Roman" w:hAnsi="Times New Roman" w:cs="Times New Roman"/>
                <w:sz w:val="24"/>
                <w:szCs w:val="24"/>
              </w:rPr>
            </w:pPr>
            <w:r w:rsidRPr="002A23EE">
              <w:rPr>
                <w:rFonts w:ascii="Times New Roman" w:hAnsi="Times New Roman" w:cs="Times New Roman"/>
                <w:sz w:val="24"/>
                <w:szCs w:val="24"/>
              </w:rPr>
              <w:t>Usta Öğreticilik Belgesi</w:t>
            </w:r>
          </w:p>
        </w:tc>
        <w:tc>
          <w:tcPr>
            <w:tcW w:w="1144" w:type="dxa"/>
            <w:shd w:val="clear" w:color="auto" w:fill="auto"/>
            <w:tcMar>
              <w:top w:w="15" w:type="dxa"/>
              <w:left w:w="15" w:type="dxa"/>
              <w:bottom w:w="0" w:type="dxa"/>
              <w:right w:w="15" w:type="dxa"/>
            </w:tcMar>
            <w:vAlign w:val="center"/>
          </w:tcPr>
          <w:p w14:paraId="12EA9B52" w14:textId="77777777" w:rsidR="00067F13" w:rsidRPr="002A23EE" w:rsidRDefault="00067F13" w:rsidP="005124AF">
            <w:pPr>
              <w:spacing w:after="0"/>
              <w:ind w:right="19"/>
              <w:jc w:val="center"/>
              <w:rPr>
                <w:rFonts w:ascii="Times New Roman" w:hAnsi="Times New Roman" w:cs="Times New Roman"/>
                <w:sz w:val="24"/>
                <w:szCs w:val="24"/>
              </w:rPr>
            </w:pPr>
            <w:r w:rsidRPr="002A23EE">
              <w:rPr>
                <w:rFonts w:ascii="Times New Roman" w:hAnsi="Times New Roman" w:cs="Times New Roman"/>
                <w:sz w:val="24"/>
                <w:szCs w:val="24"/>
              </w:rPr>
              <w:t>1</w:t>
            </w:r>
          </w:p>
        </w:tc>
      </w:tr>
      <w:tr w:rsidR="00067F13" w:rsidRPr="002A23EE" w14:paraId="02B1FD45" w14:textId="77777777" w:rsidTr="005124AF">
        <w:tblPrEx>
          <w:tblCellMar>
            <w:top w:w="0" w:type="dxa"/>
            <w:bottom w:w="0" w:type="dxa"/>
          </w:tblCellMar>
        </w:tblPrEx>
        <w:trPr>
          <w:trHeight w:val="418"/>
        </w:trPr>
        <w:tc>
          <w:tcPr>
            <w:tcW w:w="2153" w:type="dxa"/>
            <w:vMerge/>
            <w:shd w:val="clear" w:color="auto" w:fill="auto"/>
            <w:vAlign w:val="center"/>
            <w:hideMark/>
          </w:tcPr>
          <w:p w14:paraId="5E627708" w14:textId="77777777" w:rsidR="00067F13" w:rsidRPr="002A23EE" w:rsidRDefault="00067F13" w:rsidP="005124AF">
            <w:pPr>
              <w:tabs>
                <w:tab w:val="left" w:pos="322"/>
              </w:tabs>
              <w:spacing w:after="0"/>
              <w:jc w:val="center"/>
              <w:rPr>
                <w:rFonts w:ascii="Times New Roman" w:hAnsi="Times New Roman" w:cs="Times New Roman"/>
                <w:sz w:val="24"/>
                <w:szCs w:val="24"/>
              </w:rPr>
            </w:pPr>
          </w:p>
        </w:tc>
        <w:tc>
          <w:tcPr>
            <w:tcW w:w="6257" w:type="dxa"/>
            <w:shd w:val="clear" w:color="auto" w:fill="auto"/>
            <w:tcMar>
              <w:top w:w="15" w:type="dxa"/>
              <w:left w:w="15" w:type="dxa"/>
              <w:bottom w:w="0" w:type="dxa"/>
              <w:right w:w="15" w:type="dxa"/>
            </w:tcMar>
            <w:vAlign w:val="center"/>
            <w:hideMark/>
          </w:tcPr>
          <w:p w14:paraId="027D4B92" w14:textId="77777777" w:rsidR="00067F13" w:rsidRPr="002A23EE" w:rsidRDefault="00067F13" w:rsidP="005124AF">
            <w:pPr>
              <w:spacing w:after="0"/>
              <w:jc w:val="right"/>
              <w:rPr>
                <w:rFonts w:ascii="Times New Roman" w:hAnsi="Times New Roman" w:cs="Times New Roman"/>
                <w:sz w:val="24"/>
                <w:szCs w:val="24"/>
              </w:rPr>
            </w:pPr>
            <w:r w:rsidRPr="002A23EE">
              <w:rPr>
                <w:rFonts w:ascii="Times New Roman" w:hAnsi="Times New Roman" w:cs="Times New Roman"/>
                <w:sz w:val="24"/>
                <w:szCs w:val="24"/>
              </w:rPr>
              <w:t> </w:t>
            </w:r>
            <w:r w:rsidRPr="002A23EE">
              <w:rPr>
                <w:rFonts w:ascii="Times New Roman" w:hAnsi="Times New Roman" w:cs="Times New Roman"/>
                <w:b/>
                <w:sz w:val="24"/>
                <w:szCs w:val="24"/>
              </w:rPr>
              <w:t>EK PUAN TOPLAMI</w:t>
            </w:r>
          </w:p>
        </w:tc>
        <w:tc>
          <w:tcPr>
            <w:tcW w:w="1144" w:type="dxa"/>
            <w:shd w:val="clear" w:color="auto" w:fill="auto"/>
            <w:tcMar>
              <w:top w:w="15" w:type="dxa"/>
              <w:left w:w="15" w:type="dxa"/>
              <w:bottom w:w="0" w:type="dxa"/>
              <w:right w:w="15" w:type="dxa"/>
            </w:tcMar>
            <w:vAlign w:val="center"/>
            <w:hideMark/>
          </w:tcPr>
          <w:p w14:paraId="1BC8D577" w14:textId="77777777" w:rsidR="00067F13" w:rsidRPr="002A23EE" w:rsidRDefault="00067F13" w:rsidP="005124AF">
            <w:pPr>
              <w:spacing w:after="0"/>
              <w:ind w:right="19"/>
              <w:jc w:val="center"/>
              <w:rPr>
                <w:rFonts w:ascii="Times New Roman" w:hAnsi="Times New Roman" w:cs="Times New Roman"/>
                <w:b/>
                <w:sz w:val="24"/>
                <w:szCs w:val="24"/>
              </w:rPr>
            </w:pPr>
            <w:r>
              <w:rPr>
                <w:rFonts w:ascii="Times New Roman" w:hAnsi="Times New Roman" w:cs="Times New Roman"/>
                <w:b/>
                <w:sz w:val="24"/>
                <w:szCs w:val="24"/>
              </w:rPr>
              <w:t>25</w:t>
            </w:r>
          </w:p>
        </w:tc>
      </w:tr>
      <w:tr w:rsidR="00067F13" w:rsidRPr="002A23EE" w14:paraId="19AA0C7E" w14:textId="77777777" w:rsidTr="00994060">
        <w:tblPrEx>
          <w:tblCellMar>
            <w:top w:w="0" w:type="dxa"/>
            <w:bottom w:w="0" w:type="dxa"/>
          </w:tblCellMar>
        </w:tblPrEx>
        <w:trPr>
          <w:trHeight w:val="548"/>
        </w:trPr>
        <w:tc>
          <w:tcPr>
            <w:tcW w:w="8410" w:type="dxa"/>
            <w:gridSpan w:val="2"/>
            <w:shd w:val="clear" w:color="auto" w:fill="auto"/>
            <w:tcMar>
              <w:top w:w="15" w:type="dxa"/>
              <w:left w:w="15" w:type="dxa"/>
              <w:bottom w:w="0" w:type="dxa"/>
              <w:right w:w="15" w:type="dxa"/>
            </w:tcMar>
            <w:vAlign w:val="center"/>
            <w:hideMark/>
          </w:tcPr>
          <w:p w14:paraId="014DEBAE" w14:textId="77777777" w:rsidR="00067F13" w:rsidRPr="002A23EE" w:rsidRDefault="00067F13" w:rsidP="005124AF">
            <w:pPr>
              <w:spacing w:after="0"/>
              <w:jc w:val="right"/>
              <w:rPr>
                <w:rFonts w:ascii="Times New Roman" w:hAnsi="Times New Roman" w:cs="Times New Roman"/>
                <w:sz w:val="24"/>
                <w:szCs w:val="24"/>
              </w:rPr>
            </w:pPr>
            <w:r w:rsidRPr="002A23EE">
              <w:rPr>
                <w:rFonts w:ascii="Times New Roman" w:hAnsi="Times New Roman" w:cs="Times New Roman"/>
                <w:sz w:val="24"/>
                <w:szCs w:val="24"/>
              </w:rPr>
              <w:t> </w:t>
            </w:r>
            <w:r w:rsidRPr="002A23EE">
              <w:rPr>
                <w:rFonts w:ascii="Times New Roman" w:hAnsi="Times New Roman" w:cs="Times New Roman"/>
                <w:b/>
                <w:sz w:val="24"/>
                <w:szCs w:val="24"/>
              </w:rPr>
              <w:t>TOPLAM PUAN</w:t>
            </w:r>
          </w:p>
        </w:tc>
        <w:tc>
          <w:tcPr>
            <w:tcW w:w="1144" w:type="dxa"/>
            <w:shd w:val="clear" w:color="auto" w:fill="auto"/>
            <w:tcMar>
              <w:top w:w="15" w:type="dxa"/>
              <w:left w:w="15" w:type="dxa"/>
              <w:bottom w:w="0" w:type="dxa"/>
              <w:right w:w="15" w:type="dxa"/>
            </w:tcMar>
            <w:vAlign w:val="center"/>
            <w:hideMark/>
          </w:tcPr>
          <w:p w14:paraId="25571AC0" w14:textId="77777777" w:rsidR="00067F13" w:rsidRPr="002A23EE" w:rsidRDefault="00067F13" w:rsidP="005124AF">
            <w:pPr>
              <w:spacing w:after="0"/>
              <w:ind w:right="19"/>
              <w:jc w:val="center"/>
              <w:rPr>
                <w:rFonts w:ascii="Times New Roman" w:hAnsi="Times New Roman" w:cs="Times New Roman"/>
                <w:b/>
                <w:sz w:val="24"/>
                <w:szCs w:val="24"/>
              </w:rPr>
            </w:pPr>
            <w:r w:rsidRPr="002A23EE">
              <w:rPr>
                <w:rFonts w:ascii="Times New Roman" w:hAnsi="Times New Roman" w:cs="Times New Roman"/>
                <w:b/>
                <w:sz w:val="24"/>
                <w:szCs w:val="24"/>
              </w:rPr>
              <w:t>100</w:t>
            </w:r>
          </w:p>
        </w:tc>
      </w:tr>
    </w:tbl>
    <w:p w14:paraId="2BADEED1" w14:textId="77777777" w:rsidR="00067F13" w:rsidRPr="002A23EE" w:rsidRDefault="00067F13" w:rsidP="00067F13">
      <w:pPr>
        <w:rPr>
          <w:rFonts w:ascii="Times New Roman" w:hAnsi="Times New Roman" w:cs="Times New Roman"/>
          <w:sz w:val="24"/>
          <w:szCs w:val="24"/>
        </w:rPr>
      </w:pPr>
    </w:p>
    <w:p w14:paraId="4AAF8A20" w14:textId="77777777" w:rsidR="00067F13" w:rsidRPr="002A23EE" w:rsidRDefault="00067F13" w:rsidP="00067F13">
      <w:pPr>
        <w:jc w:val="both"/>
        <w:rPr>
          <w:rFonts w:ascii="Times New Roman" w:hAnsi="Times New Roman" w:cs="Times New Roman"/>
          <w:sz w:val="24"/>
          <w:szCs w:val="24"/>
        </w:rPr>
      </w:pPr>
      <w:r w:rsidRPr="002A23EE">
        <w:rPr>
          <w:rFonts w:ascii="Times New Roman" w:hAnsi="Times New Roman" w:cs="Times New Roman"/>
          <w:sz w:val="24"/>
          <w:szCs w:val="24"/>
        </w:rPr>
        <w:t>AÇIKLAMALAR:</w:t>
      </w:r>
    </w:p>
    <w:p w14:paraId="4B52C6AD" w14:textId="77777777" w:rsidR="00067F13" w:rsidRPr="002A23EE" w:rsidRDefault="00067F13" w:rsidP="00994060">
      <w:pPr>
        <w:contextualSpacing/>
        <w:jc w:val="both"/>
        <w:rPr>
          <w:rFonts w:ascii="Times New Roman" w:hAnsi="Times New Roman" w:cs="Times New Roman"/>
          <w:sz w:val="24"/>
          <w:szCs w:val="24"/>
        </w:rPr>
      </w:pPr>
      <w:r w:rsidRPr="002A23EE">
        <w:rPr>
          <w:rFonts w:ascii="Times New Roman" w:hAnsi="Times New Roman" w:cs="Times New Roman"/>
          <w:sz w:val="24"/>
          <w:szCs w:val="24"/>
        </w:rPr>
        <w:t>1- Alanında hizmet iş deneyimi “eğitici sigorta günü/360” olarak hesaplanacaktır.</w:t>
      </w:r>
    </w:p>
    <w:p w14:paraId="419CC34C" w14:textId="19261EA6" w:rsidR="00067F13" w:rsidRPr="002A23EE" w:rsidRDefault="00067F13" w:rsidP="00994060">
      <w:pPr>
        <w:contextualSpacing/>
        <w:jc w:val="both"/>
        <w:rPr>
          <w:rFonts w:ascii="Times New Roman" w:hAnsi="Times New Roman" w:cs="Times New Roman"/>
          <w:sz w:val="24"/>
          <w:szCs w:val="24"/>
        </w:rPr>
      </w:pPr>
      <w:r w:rsidRPr="002A23EE">
        <w:rPr>
          <w:rFonts w:ascii="Times New Roman" w:hAnsi="Times New Roman" w:cs="Times New Roman"/>
          <w:sz w:val="24"/>
          <w:szCs w:val="24"/>
        </w:rPr>
        <w:t xml:space="preserve">2- Alanında hizmet iş deneyimi hesabında, kamu kurum ve kuruluşları ile Millî </w:t>
      </w:r>
      <w:r w:rsidR="00994060" w:rsidRPr="002A23EE">
        <w:rPr>
          <w:rFonts w:ascii="Times New Roman" w:hAnsi="Times New Roman" w:cs="Times New Roman"/>
          <w:sz w:val="24"/>
          <w:szCs w:val="24"/>
        </w:rPr>
        <w:t xml:space="preserve">Eğitim </w:t>
      </w:r>
      <w:r w:rsidR="00994060">
        <w:rPr>
          <w:rFonts w:ascii="Times New Roman" w:hAnsi="Times New Roman" w:cs="Times New Roman"/>
          <w:sz w:val="24"/>
          <w:szCs w:val="24"/>
        </w:rPr>
        <w:t>Bakanlığına</w:t>
      </w:r>
      <w:r w:rsidRPr="002A23EE">
        <w:rPr>
          <w:rFonts w:ascii="Times New Roman" w:hAnsi="Times New Roman" w:cs="Times New Roman"/>
          <w:sz w:val="24"/>
          <w:szCs w:val="24"/>
        </w:rPr>
        <w:t xml:space="preserve"> b</w:t>
      </w:r>
      <w:r>
        <w:rPr>
          <w:rFonts w:ascii="Times New Roman" w:hAnsi="Times New Roman" w:cs="Times New Roman"/>
          <w:sz w:val="24"/>
          <w:szCs w:val="24"/>
        </w:rPr>
        <w:t xml:space="preserve">ağlı resmî ve özel kurumlarda </w:t>
      </w:r>
      <w:r w:rsidRPr="002A23EE">
        <w:rPr>
          <w:rFonts w:ascii="Times New Roman" w:hAnsi="Times New Roman" w:cs="Times New Roman"/>
          <w:sz w:val="24"/>
          <w:szCs w:val="24"/>
        </w:rPr>
        <w:t>eğitici olarak çalış</w:t>
      </w:r>
      <w:r>
        <w:rPr>
          <w:rFonts w:ascii="Times New Roman" w:hAnsi="Times New Roman" w:cs="Times New Roman"/>
          <w:sz w:val="24"/>
          <w:szCs w:val="24"/>
        </w:rPr>
        <w:t xml:space="preserve">ılan </w:t>
      </w:r>
      <w:r w:rsidRPr="002A23EE">
        <w:rPr>
          <w:rFonts w:ascii="Times New Roman" w:hAnsi="Times New Roman" w:cs="Times New Roman"/>
          <w:sz w:val="24"/>
          <w:szCs w:val="24"/>
        </w:rPr>
        <w:t>süreler dikkate alınacaktır.</w:t>
      </w:r>
    </w:p>
    <w:p w14:paraId="35FD1C64" w14:textId="10D19764" w:rsidR="00067F13" w:rsidRPr="002A23EE" w:rsidRDefault="00067F13" w:rsidP="00994060">
      <w:pPr>
        <w:contextualSpacing/>
        <w:jc w:val="both"/>
        <w:rPr>
          <w:rFonts w:ascii="Times New Roman" w:hAnsi="Times New Roman" w:cs="Times New Roman"/>
          <w:sz w:val="24"/>
          <w:szCs w:val="24"/>
        </w:rPr>
      </w:pPr>
      <w:r w:rsidRPr="002A23EE">
        <w:rPr>
          <w:rFonts w:ascii="Times New Roman" w:hAnsi="Times New Roman" w:cs="Times New Roman"/>
          <w:sz w:val="24"/>
          <w:szCs w:val="24"/>
        </w:rPr>
        <w:t xml:space="preserve">3- Puanların eşitliği hâlinde sırasıyla; alanında eğitim seviyesi en yüksek olana, eğitim </w:t>
      </w:r>
      <w:r w:rsidR="00994060" w:rsidRPr="002A23EE">
        <w:rPr>
          <w:rFonts w:ascii="Times New Roman" w:hAnsi="Times New Roman" w:cs="Times New Roman"/>
          <w:sz w:val="24"/>
          <w:szCs w:val="24"/>
        </w:rPr>
        <w:t xml:space="preserve">alanında </w:t>
      </w:r>
      <w:r w:rsidR="00994060">
        <w:rPr>
          <w:rFonts w:ascii="Times New Roman" w:hAnsi="Times New Roman" w:cs="Times New Roman"/>
          <w:sz w:val="24"/>
          <w:szCs w:val="24"/>
        </w:rPr>
        <w:t>mesleki</w:t>
      </w:r>
      <w:r w:rsidRPr="002A23EE">
        <w:rPr>
          <w:rFonts w:ascii="Times New Roman" w:hAnsi="Times New Roman" w:cs="Times New Roman"/>
          <w:sz w:val="24"/>
          <w:szCs w:val="24"/>
        </w:rPr>
        <w:t xml:space="preserve"> deneyimi fazla olana öncelik verilir; eşitliğin devamı hâlinde ise kura ile belirlenir.</w:t>
      </w:r>
    </w:p>
    <w:p w14:paraId="4A3703BE" w14:textId="77777777" w:rsidR="00067F13" w:rsidRDefault="00067F13" w:rsidP="00994060">
      <w:pPr>
        <w:tabs>
          <w:tab w:val="left" w:pos="5640"/>
        </w:tabs>
        <w:contextualSpacing/>
        <w:jc w:val="both"/>
        <w:rPr>
          <w:rFonts w:ascii="Times New Roman" w:hAnsi="Times New Roman" w:cs="Times New Roman"/>
          <w:sz w:val="24"/>
          <w:szCs w:val="24"/>
        </w:rPr>
      </w:pPr>
      <w:r w:rsidRPr="002A23EE">
        <w:rPr>
          <w:rFonts w:ascii="Times New Roman" w:hAnsi="Times New Roman" w:cs="Times New Roman"/>
          <w:sz w:val="24"/>
          <w:szCs w:val="24"/>
        </w:rPr>
        <w:t>4- Eğitim Fakültesi mezunları Pedagojik Formasyon belgesinden ayrıca puan almayacaktır.</w:t>
      </w:r>
    </w:p>
    <w:p w14:paraId="3B975A94" w14:textId="7491DB96" w:rsidR="00067F13" w:rsidRPr="002A23EE" w:rsidRDefault="00067F13" w:rsidP="00994060">
      <w:pPr>
        <w:tabs>
          <w:tab w:val="left" w:pos="5640"/>
        </w:tabs>
        <w:contextualSpacing/>
        <w:jc w:val="both"/>
        <w:rPr>
          <w:rFonts w:ascii="Times New Roman" w:hAnsi="Times New Roman" w:cs="Times New Roman"/>
          <w:sz w:val="24"/>
          <w:szCs w:val="24"/>
        </w:rPr>
      </w:pPr>
      <w:r>
        <w:rPr>
          <w:rFonts w:ascii="Times New Roman" w:hAnsi="Times New Roman" w:cs="Times New Roman"/>
          <w:sz w:val="24"/>
          <w:szCs w:val="24"/>
        </w:rPr>
        <w:t xml:space="preserve">5- “Kurs Alanında Eğitim” bölümünden puanı hesaplanan diploma/belge için ayrıca “Ek </w:t>
      </w:r>
      <w:r w:rsidR="00994060">
        <w:rPr>
          <w:rFonts w:ascii="Times New Roman" w:hAnsi="Times New Roman" w:cs="Times New Roman"/>
          <w:sz w:val="24"/>
          <w:szCs w:val="24"/>
        </w:rPr>
        <w:t>Puan” bölümünden</w:t>
      </w:r>
      <w:r>
        <w:rPr>
          <w:rFonts w:ascii="Times New Roman" w:hAnsi="Times New Roman" w:cs="Times New Roman"/>
          <w:sz w:val="24"/>
          <w:szCs w:val="24"/>
        </w:rPr>
        <w:t xml:space="preserve"> puan verilmeyecektir.</w:t>
      </w:r>
      <w:r w:rsidRPr="002A23EE">
        <w:rPr>
          <w:rFonts w:ascii="Times New Roman" w:hAnsi="Times New Roman" w:cs="Times New Roman"/>
          <w:sz w:val="24"/>
          <w:szCs w:val="24"/>
        </w:rPr>
        <w:tab/>
      </w:r>
    </w:p>
    <w:p w14:paraId="387AAF57" w14:textId="77777777" w:rsidR="00067F13" w:rsidRPr="002A23EE" w:rsidRDefault="00067F13" w:rsidP="00067F13">
      <w:pPr>
        <w:ind w:left="708" w:firstLine="708"/>
        <w:rPr>
          <w:rFonts w:ascii="Times New Roman" w:hAnsi="Times New Roman" w:cs="Times New Roman"/>
          <w:sz w:val="24"/>
          <w:szCs w:val="24"/>
        </w:rPr>
      </w:pPr>
    </w:p>
    <w:p w14:paraId="55A572B2" w14:textId="77777777" w:rsidR="00137894" w:rsidRPr="00AB152C" w:rsidRDefault="00137894" w:rsidP="00800C2F">
      <w:pPr>
        <w:spacing w:after="0"/>
        <w:jc w:val="both"/>
        <w:rPr>
          <w:rFonts w:ascii="Times New Roman" w:hAnsi="Times New Roman" w:cs="Times New Roman"/>
          <w:b/>
          <w:u w:val="single"/>
        </w:rPr>
      </w:pPr>
    </w:p>
    <w:sectPr w:rsidR="00137894" w:rsidRPr="00AB152C" w:rsidSect="00994060">
      <w:pgSz w:w="11906" w:h="16838"/>
      <w:pgMar w:top="567"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7B"/>
    <w:rsid w:val="00030BB0"/>
    <w:rsid w:val="000404A9"/>
    <w:rsid w:val="000431A5"/>
    <w:rsid w:val="00067F13"/>
    <w:rsid w:val="000C2906"/>
    <w:rsid w:val="000C6870"/>
    <w:rsid w:val="000E37A0"/>
    <w:rsid w:val="000F0E2C"/>
    <w:rsid w:val="001147BF"/>
    <w:rsid w:val="001169E4"/>
    <w:rsid w:val="001349AA"/>
    <w:rsid w:val="00137894"/>
    <w:rsid w:val="00182866"/>
    <w:rsid w:val="001A506D"/>
    <w:rsid w:val="001C2BA5"/>
    <w:rsid w:val="001C39DE"/>
    <w:rsid w:val="001D1170"/>
    <w:rsid w:val="00207B63"/>
    <w:rsid w:val="00214F1E"/>
    <w:rsid w:val="002B305C"/>
    <w:rsid w:val="002F4A2A"/>
    <w:rsid w:val="003039AB"/>
    <w:rsid w:val="0034543E"/>
    <w:rsid w:val="003A2A30"/>
    <w:rsid w:val="003C6B28"/>
    <w:rsid w:val="003D268B"/>
    <w:rsid w:val="003F3E62"/>
    <w:rsid w:val="00405B1E"/>
    <w:rsid w:val="00413C15"/>
    <w:rsid w:val="004255E1"/>
    <w:rsid w:val="00454F1F"/>
    <w:rsid w:val="004923F1"/>
    <w:rsid w:val="00495A10"/>
    <w:rsid w:val="004F19CC"/>
    <w:rsid w:val="005724DB"/>
    <w:rsid w:val="0057664C"/>
    <w:rsid w:val="00604094"/>
    <w:rsid w:val="00634941"/>
    <w:rsid w:val="006A30DF"/>
    <w:rsid w:val="006B4D07"/>
    <w:rsid w:val="006B7CCC"/>
    <w:rsid w:val="006C6A47"/>
    <w:rsid w:val="006D519C"/>
    <w:rsid w:val="00714C4B"/>
    <w:rsid w:val="00717901"/>
    <w:rsid w:val="0076566B"/>
    <w:rsid w:val="00784488"/>
    <w:rsid w:val="00796F21"/>
    <w:rsid w:val="00800C2F"/>
    <w:rsid w:val="00817F01"/>
    <w:rsid w:val="00832E51"/>
    <w:rsid w:val="00832F94"/>
    <w:rsid w:val="008B74D0"/>
    <w:rsid w:val="008D3B0F"/>
    <w:rsid w:val="008D3C46"/>
    <w:rsid w:val="008E3333"/>
    <w:rsid w:val="00900143"/>
    <w:rsid w:val="009051FE"/>
    <w:rsid w:val="0090572A"/>
    <w:rsid w:val="009072FF"/>
    <w:rsid w:val="00960CFB"/>
    <w:rsid w:val="0097478C"/>
    <w:rsid w:val="00994060"/>
    <w:rsid w:val="00995345"/>
    <w:rsid w:val="00A167C3"/>
    <w:rsid w:val="00A257FF"/>
    <w:rsid w:val="00A44E84"/>
    <w:rsid w:val="00A60747"/>
    <w:rsid w:val="00A946D2"/>
    <w:rsid w:val="00AA6D02"/>
    <w:rsid w:val="00AB152C"/>
    <w:rsid w:val="00B17EDA"/>
    <w:rsid w:val="00B469A4"/>
    <w:rsid w:val="00B94374"/>
    <w:rsid w:val="00BC285B"/>
    <w:rsid w:val="00BE2832"/>
    <w:rsid w:val="00C044F1"/>
    <w:rsid w:val="00C05B4C"/>
    <w:rsid w:val="00C10552"/>
    <w:rsid w:val="00C65E64"/>
    <w:rsid w:val="00CA1315"/>
    <w:rsid w:val="00CC257B"/>
    <w:rsid w:val="00CD4F00"/>
    <w:rsid w:val="00D45B4F"/>
    <w:rsid w:val="00D80B61"/>
    <w:rsid w:val="00DB4CC8"/>
    <w:rsid w:val="00DC4009"/>
    <w:rsid w:val="00DD281B"/>
    <w:rsid w:val="00DF0446"/>
    <w:rsid w:val="00DF1E85"/>
    <w:rsid w:val="00E343AF"/>
    <w:rsid w:val="00E36682"/>
    <w:rsid w:val="00E84F8D"/>
    <w:rsid w:val="00EF5707"/>
    <w:rsid w:val="00F32613"/>
    <w:rsid w:val="00F46F0C"/>
    <w:rsid w:val="00F67188"/>
    <w:rsid w:val="00F71703"/>
    <w:rsid w:val="00F9592D"/>
    <w:rsid w:val="00FB2EA6"/>
    <w:rsid w:val="00FD6C74"/>
    <w:rsid w:val="00FE340D"/>
    <w:rsid w:val="00FE5662"/>
    <w:rsid w:val="00FE70E0"/>
    <w:rsid w:val="00FF70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F1B1"/>
  <w15:docId w15:val="{BF2DF59B-5433-408A-BE25-2C5A13DA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53EC6-918A-44FE-84A9-3A11EED22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2025-02-18T08:20:00Z</dcterms:created>
  <dcterms:modified xsi:type="dcterms:W3CDTF">2025-02-18T08:24:00Z</dcterms:modified>
</cp:coreProperties>
</file>